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1F001D14" w14:textId="51380B7F" w:rsidR="00A832C8" w:rsidRDefault="004B6A89" w:rsidP="004A5AEF">
      <w:pPr>
        <w:spacing w:after="0"/>
        <w:jc w:val="center"/>
        <w:rPr>
          <w:rFonts w:ascii="Century Gothic" w:hAnsi="Century Gothic"/>
          <w:b/>
          <w:sz w:val="24"/>
        </w:rPr>
      </w:pPr>
      <w:r w:rsidRPr="00D04032">
        <w:rPr>
          <w:rFonts w:ascii="Century Gothic" w:hAnsi="Century Gothic"/>
          <w:b/>
          <w:sz w:val="24"/>
        </w:rPr>
        <w:t>Suitably qualified and dynamic applicants are invited to apply for the following vacancies:</w:t>
      </w:r>
    </w:p>
    <w:p w14:paraId="18E0CA36" w14:textId="61642FB4" w:rsidR="009F22FA" w:rsidRDefault="009F22FA" w:rsidP="00902425">
      <w:pPr>
        <w:spacing w:after="0"/>
        <w:rPr>
          <w:rFonts w:ascii="Century Gothic" w:hAnsi="Century Gothic"/>
          <w:sz w:val="18"/>
          <w:szCs w:val="18"/>
        </w:rPr>
      </w:pPr>
    </w:p>
    <w:p w14:paraId="12CE8BD7" w14:textId="1B68183C" w:rsidR="003D38DB" w:rsidRPr="00060DED" w:rsidRDefault="009A6379" w:rsidP="7D41580A">
      <w:pPr>
        <w:tabs>
          <w:tab w:val="left" w:pos="3600"/>
        </w:tabs>
        <w:spacing w:after="0"/>
        <w:rPr>
          <w:rFonts w:ascii="Century Gothic" w:hAnsi="Century Gothic"/>
          <w:b/>
          <w:bCs/>
          <w:color w:val="FF0000"/>
          <w:sz w:val="20"/>
          <w:szCs w:val="20"/>
        </w:rPr>
      </w:pPr>
      <w:r w:rsidRPr="009A6379">
        <w:rPr>
          <w:rFonts w:ascii="Century Gothic" w:hAnsi="Century Gothic"/>
          <w:b/>
          <w:bCs/>
          <w:color w:val="FF0000"/>
          <w:sz w:val="20"/>
          <w:szCs w:val="20"/>
        </w:rPr>
        <w:t>WAREHOUSE ADMIN SUPERVISOR:</w:t>
      </w:r>
      <w:r w:rsidR="003D38DB" w:rsidRPr="7D41580A">
        <w:rPr>
          <w:rFonts w:ascii="Century Gothic" w:hAnsi="Century Gothic"/>
          <w:b/>
          <w:bCs/>
          <w:color w:val="FF0000"/>
          <w:sz w:val="20"/>
          <w:szCs w:val="20"/>
        </w:rPr>
        <w:t xml:space="preserve">   </w:t>
      </w:r>
      <w:r>
        <w:rPr>
          <w:rFonts w:ascii="Century Gothic" w:hAnsi="Century Gothic"/>
          <w:b/>
          <w:bCs/>
          <w:color w:val="FF0000"/>
          <w:sz w:val="20"/>
          <w:szCs w:val="20"/>
        </w:rPr>
        <w:tab/>
      </w:r>
      <w:r>
        <w:rPr>
          <w:rFonts w:ascii="Century Gothic" w:hAnsi="Century Gothic"/>
          <w:b/>
          <w:bCs/>
          <w:color w:val="FF0000"/>
          <w:sz w:val="20"/>
          <w:szCs w:val="20"/>
        </w:rPr>
        <w:tab/>
      </w:r>
      <w:r>
        <w:rPr>
          <w:rFonts w:ascii="Century Gothic" w:hAnsi="Century Gothic"/>
          <w:b/>
          <w:bCs/>
          <w:color w:val="FF0000"/>
          <w:sz w:val="20"/>
          <w:szCs w:val="20"/>
        </w:rPr>
        <w:tab/>
      </w:r>
      <w:r>
        <w:rPr>
          <w:rFonts w:ascii="Century Gothic" w:hAnsi="Century Gothic"/>
          <w:b/>
          <w:bCs/>
          <w:color w:val="FF0000"/>
          <w:sz w:val="20"/>
          <w:szCs w:val="20"/>
        </w:rPr>
        <w:tab/>
        <w:t xml:space="preserve">X1 </w:t>
      </w:r>
    </w:p>
    <w:p w14:paraId="571C8DA7" w14:textId="77777777" w:rsidR="003D38DB" w:rsidRPr="00615B47" w:rsidRDefault="003D38DB" w:rsidP="003D38DB">
      <w:pPr>
        <w:spacing w:after="0"/>
        <w:rPr>
          <w:rFonts w:ascii="Century Gothic" w:hAnsi="Century Gothic"/>
          <w:b/>
          <w:color w:val="D52B1E"/>
          <w:sz w:val="18"/>
          <w:szCs w:val="20"/>
        </w:rPr>
      </w:pPr>
      <w:r w:rsidRPr="00615B47">
        <w:rPr>
          <w:rFonts w:ascii="Century Gothic" w:hAnsi="Century Gothic"/>
          <w:b/>
          <w:color w:val="D52B1E"/>
          <w:sz w:val="18"/>
          <w:szCs w:val="20"/>
        </w:rPr>
        <w:tab/>
      </w:r>
      <w:r w:rsidRPr="00615B47">
        <w:rPr>
          <w:rFonts w:ascii="Century Gothic" w:hAnsi="Century Gothic"/>
          <w:b/>
          <w:color w:val="D52B1E"/>
          <w:sz w:val="18"/>
          <w:szCs w:val="20"/>
        </w:rPr>
        <w:tab/>
      </w:r>
      <w:r w:rsidRPr="00615B47">
        <w:rPr>
          <w:rFonts w:ascii="Century Gothic" w:hAnsi="Century Gothic"/>
          <w:b/>
          <w:color w:val="D52B1E"/>
          <w:sz w:val="18"/>
          <w:szCs w:val="20"/>
        </w:rPr>
        <w:tab/>
        <w:t xml:space="preserve">  </w:t>
      </w:r>
      <w:r w:rsidRPr="00615B47">
        <w:rPr>
          <w:rFonts w:ascii="Century Gothic" w:hAnsi="Century Gothic"/>
          <w:b/>
          <w:color w:val="D52B1E"/>
          <w:sz w:val="18"/>
          <w:szCs w:val="20"/>
        </w:rPr>
        <w:tab/>
      </w:r>
    </w:p>
    <w:p w14:paraId="7D73262B" w14:textId="42602985" w:rsidR="003D38DB" w:rsidRPr="00615B47" w:rsidRDefault="003D38DB" w:rsidP="3BEF2AB1">
      <w:pPr>
        <w:spacing w:after="0"/>
        <w:rPr>
          <w:rFonts w:ascii="Century Gothic" w:hAnsi="Century Gothic"/>
          <w:b/>
          <w:bCs/>
          <w:sz w:val="18"/>
          <w:szCs w:val="18"/>
        </w:rPr>
      </w:pPr>
      <w:r w:rsidRPr="3BEF2AB1">
        <w:rPr>
          <w:rFonts w:ascii="Century Gothic" w:hAnsi="Century Gothic"/>
          <w:b/>
          <w:bCs/>
          <w:sz w:val="18"/>
          <w:szCs w:val="18"/>
        </w:rPr>
        <w:t>Purpose of position:</w:t>
      </w:r>
      <w:r>
        <w:tab/>
      </w:r>
      <w:r>
        <w:tab/>
      </w:r>
      <w:r>
        <w:tab/>
      </w:r>
    </w:p>
    <w:p w14:paraId="2D82758B" w14:textId="4A4AF8BB" w:rsidR="003D38DB" w:rsidRDefault="0097162A" w:rsidP="003D38DB">
      <w:pPr>
        <w:spacing w:after="0"/>
        <w:rPr>
          <w:rFonts w:ascii="Century Gothic" w:hAnsi="Century Gothic"/>
          <w:sz w:val="18"/>
          <w:szCs w:val="18"/>
          <w:lang w:val="en-ZA"/>
        </w:rPr>
      </w:pPr>
      <w:r w:rsidRPr="0097162A">
        <w:rPr>
          <w:rFonts w:ascii="Century Gothic" w:hAnsi="Century Gothic"/>
          <w:sz w:val="18"/>
          <w:szCs w:val="18"/>
          <w:lang w:val="en-ZA"/>
        </w:rPr>
        <w:t>To coordinate and control the quality of the work activities of a clerical and administrative team</w:t>
      </w:r>
      <w:r>
        <w:rPr>
          <w:rFonts w:ascii="Century Gothic" w:hAnsi="Century Gothic"/>
          <w:sz w:val="18"/>
          <w:szCs w:val="18"/>
          <w:lang w:val="en-ZA"/>
        </w:rPr>
        <w:t xml:space="preserve"> in the warehouse area</w:t>
      </w:r>
      <w:r w:rsidRPr="0097162A">
        <w:rPr>
          <w:rFonts w:ascii="Century Gothic" w:hAnsi="Century Gothic"/>
          <w:sz w:val="18"/>
          <w:szCs w:val="18"/>
          <w:lang w:val="en-ZA"/>
        </w:rPr>
        <w:t>, ensuring the accurate and on-time processing of data on business systems, record keeping and document control, contributing to managerial decision-making.</w:t>
      </w:r>
    </w:p>
    <w:p w14:paraId="42BE59D2" w14:textId="77777777" w:rsidR="0097162A" w:rsidRDefault="0097162A" w:rsidP="003D38DB">
      <w:pPr>
        <w:spacing w:after="0"/>
        <w:rPr>
          <w:rFonts w:ascii="Century Gothic" w:hAnsi="Century Gothic"/>
          <w:b/>
          <w:sz w:val="18"/>
          <w:szCs w:val="20"/>
        </w:rPr>
      </w:pPr>
    </w:p>
    <w:p w14:paraId="00E41D48" w14:textId="77777777" w:rsidR="003D38DB" w:rsidRPr="00AA5EC3" w:rsidRDefault="003D38DB" w:rsidP="003D38DB">
      <w:pPr>
        <w:spacing w:after="0"/>
        <w:rPr>
          <w:rFonts w:ascii="Century Gothic" w:hAnsi="Century Gothic"/>
          <w:b/>
          <w:sz w:val="18"/>
          <w:szCs w:val="20"/>
        </w:rPr>
      </w:pPr>
      <w:r w:rsidRPr="00AA5EC3">
        <w:rPr>
          <w:rFonts w:ascii="Century Gothic" w:hAnsi="Century Gothic"/>
          <w:b/>
          <w:sz w:val="18"/>
          <w:szCs w:val="20"/>
        </w:rPr>
        <w:t>Key Accountabilities:</w:t>
      </w:r>
    </w:p>
    <w:p w14:paraId="6BEC25A6" w14:textId="589ED7FA" w:rsidR="00BD02B5" w:rsidRPr="00CC4212" w:rsidRDefault="00BD02B5" w:rsidP="00523935">
      <w:pPr>
        <w:pStyle w:val="ListParagraph"/>
        <w:numPr>
          <w:ilvl w:val="0"/>
          <w:numId w:val="46"/>
        </w:numPr>
        <w:spacing w:after="0" w:line="240" w:lineRule="auto"/>
        <w:rPr>
          <w:rFonts w:ascii="Century Gothic" w:hAnsi="Century Gothic"/>
          <w:bCs/>
          <w:sz w:val="18"/>
          <w:szCs w:val="20"/>
          <w:lang w:val="en-ZA"/>
        </w:rPr>
      </w:pPr>
      <w:r w:rsidRPr="00CC4212">
        <w:rPr>
          <w:rFonts w:ascii="Century Gothic" w:hAnsi="Century Gothic"/>
          <w:bCs/>
          <w:sz w:val="18"/>
          <w:szCs w:val="20"/>
          <w:lang w:val="en-ZA"/>
        </w:rPr>
        <w:t>Supervise warehouse admin staff</w:t>
      </w:r>
    </w:p>
    <w:p w14:paraId="5D6D4C56" w14:textId="5B94B139" w:rsidR="00BD02B5" w:rsidRPr="00BD02B5" w:rsidRDefault="00BD02B5" w:rsidP="00523935">
      <w:pPr>
        <w:spacing w:after="0" w:line="240" w:lineRule="auto"/>
        <w:ind w:firstLine="360"/>
        <w:rPr>
          <w:rFonts w:ascii="Century Gothic" w:hAnsi="Century Gothic"/>
          <w:bCs/>
          <w:sz w:val="18"/>
          <w:szCs w:val="20"/>
          <w:lang w:val="en-ZA"/>
        </w:rPr>
      </w:pPr>
      <w:r w:rsidRPr="00CC4212">
        <w:rPr>
          <w:rFonts w:ascii="Century Gothic" w:hAnsi="Century Gothic"/>
          <w:bCs/>
          <w:color w:val="EE0000"/>
          <w:sz w:val="18"/>
          <w:szCs w:val="20"/>
          <w:lang w:val="en-ZA"/>
        </w:rPr>
        <w:t>•</w:t>
      </w:r>
      <w:r w:rsidRPr="00BD02B5">
        <w:rPr>
          <w:rFonts w:ascii="Century Gothic" w:hAnsi="Century Gothic"/>
          <w:bCs/>
          <w:sz w:val="18"/>
          <w:szCs w:val="20"/>
          <w:lang w:val="en-ZA"/>
        </w:rPr>
        <w:t xml:space="preserve"> </w:t>
      </w:r>
      <w:r w:rsidR="00CC4212">
        <w:rPr>
          <w:rFonts w:ascii="Century Gothic" w:hAnsi="Century Gothic"/>
          <w:bCs/>
          <w:sz w:val="18"/>
          <w:szCs w:val="20"/>
          <w:lang w:val="en-ZA"/>
        </w:rPr>
        <w:tab/>
      </w:r>
      <w:r w:rsidRPr="00BD02B5">
        <w:rPr>
          <w:rFonts w:ascii="Century Gothic" w:hAnsi="Century Gothic"/>
          <w:bCs/>
          <w:sz w:val="18"/>
          <w:szCs w:val="20"/>
          <w:lang w:val="en-ZA"/>
        </w:rPr>
        <w:t>Ensure picking slips are deleted as per procedures</w:t>
      </w:r>
    </w:p>
    <w:p w14:paraId="451662F9" w14:textId="725FC64C" w:rsidR="00BD02B5" w:rsidRPr="00BD02B5" w:rsidRDefault="00BD02B5" w:rsidP="00523935">
      <w:pPr>
        <w:spacing w:after="0" w:line="240" w:lineRule="auto"/>
        <w:ind w:firstLine="360"/>
        <w:rPr>
          <w:rFonts w:ascii="Century Gothic" w:hAnsi="Century Gothic"/>
          <w:bCs/>
          <w:sz w:val="18"/>
          <w:szCs w:val="20"/>
          <w:lang w:val="en-ZA"/>
        </w:rPr>
      </w:pPr>
      <w:r w:rsidRPr="00CC4212">
        <w:rPr>
          <w:rFonts w:ascii="Century Gothic" w:hAnsi="Century Gothic"/>
          <w:bCs/>
          <w:color w:val="EE0000"/>
          <w:sz w:val="18"/>
          <w:szCs w:val="20"/>
          <w:lang w:val="en-ZA"/>
        </w:rPr>
        <w:t>•</w:t>
      </w:r>
      <w:r w:rsidRPr="00BD02B5">
        <w:rPr>
          <w:rFonts w:ascii="Century Gothic" w:hAnsi="Century Gothic"/>
          <w:bCs/>
          <w:sz w:val="18"/>
          <w:szCs w:val="20"/>
          <w:lang w:val="en-ZA"/>
        </w:rPr>
        <w:t xml:space="preserve"> </w:t>
      </w:r>
      <w:r w:rsidR="00CC4212">
        <w:rPr>
          <w:rFonts w:ascii="Century Gothic" w:hAnsi="Century Gothic"/>
          <w:bCs/>
          <w:sz w:val="18"/>
          <w:szCs w:val="20"/>
          <w:lang w:val="en-ZA"/>
        </w:rPr>
        <w:tab/>
      </w:r>
      <w:r w:rsidRPr="00BD02B5">
        <w:rPr>
          <w:rFonts w:ascii="Century Gothic" w:hAnsi="Century Gothic"/>
          <w:bCs/>
          <w:sz w:val="18"/>
          <w:szCs w:val="20"/>
          <w:lang w:val="en-ZA"/>
        </w:rPr>
        <w:t>Ensure that internal procurement for Operations department is up to date</w:t>
      </w:r>
    </w:p>
    <w:p w14:paraId="06DFBB3C" w14:textId="5F4755B5" w:rsidR="00BD02B5" w:rsidRPr="00BD02B5" w:rsidRDefault="00BD02B5" w:rsidP="00523935">
      <w:pPr>
        <w:spacing w:after="0" w:line="240" w:lineRule="auto"/>
        <w:ind w:firstLine="360"/>
        <w:rPr>
          <w:rFonts w:ascii="Century Gothic" w:hAnsi="Century Gothic"/>
          <w:bCs/>
          <w:sz w:val="18"/>
          <w:szCs w:val="20"/>
          <w:lang w:val="en-ZA"/>
        </w:rPr>
      </w:pPr>
      <w:r w:rsidRPr="00CC4212">
        <w:rPr>
          <w:rFonts w:ascii="Century Gothic" w:hAnsi="Century Gothic"/>
          <w:bCs/>
          <w:color w:val="EE0000"/>
          <w:sz w:val="18"/>
          <w:szCs w:val="20"/>
          <w:lang w:val="en-ZA"/>
        </w:rPr>
        <w:t>•</w:t>
      </w:r>
      <w:r w:rsidRPr="00BD02B5">
        <w:rPr>
          <w:rFonts w:ascii="Century Gothic" w:hAnsi="Century Gothic"/>
          <w:bCs/>
          <w:sz w:val="18"/>
          <w:szCs w:val="20"/>
          <w:lang w:val="en-ZA"/>
        </w:rPr>
        <w:t xml:space="preserve"> </w:t>
      </w:r>
      <w:r w:rsidR="00CC4212">
        <w:rPr>
          <w:rFonts w:ascii="Century Gothic" w:hAnsi="Century Gothic"/>
          <w:bCs/>
          <w:sz w:val="18"/>
          <w:szCs w:val="20"/>
          <w:lang w:val="en-ZA"/>
        </w:rPr>
        <w:tab/>
      </w:r>
      <w:r w:rsidRPr="00BD02B5">
        <w:rPr>
          <w:rFonts w:ascii="Century Gothic" w:hAnsi="Century Gothic"/>
          <w:bCs/>
          <w:sz w:val="18"/>
          <w:szCs w:val="20"/>
          <w:lang w:val="en-ZA"/>
        </w:rPr>
        <w:t>Ensure accurate reporting on pallets daily</w:t>
      </w:r>
    </w:p>
    <w:p w14:paraId="501E98EE" w14:textId="4EAFE395" w:rsidR="00BD02B5" w:rsidRPr="00BD02B5" w:rsidRDefault="00BD02B5" w:rsidP="00523935">
      <w:pPr>
        <w:spacing w:after="0" w:line="240" w:lineRule="auto"/>
        <w:ind w:firstLine="360"/>
        <w:rPr>
          <w:rFonts w:ascii="Century Gothic" w:hAnsi="Century Gothic"/>
          <w:bCs/>
          <w:sz w:val="18"/>
          <w:szCs w:val="20"/>
          <w:lang w:val="en-ZA"/>
        </w:rPr>
      </w:pPr>
      <w:r w:rsidRPr="00CC4212">
        <w:rPr>
          <w:rFonts w:ascii="Century Gothic" w:hAnsi="Century Gothic"/>
          <w:bCs/>
          <w:color w:val="EE0000"/>
          <w:sz w:val="18"/>
          <w:szCs w:val="20"/>
          <w:lang w:val="en-ZA"/>
        </w:rPr>
        <w:t xml:space="preserve">• </w:t>
      </w:r>
      <w:r w:rsidR="00CC4212">
        <w:rPr>
          <w:rFonts w:ascii="Century Gothic" w:hAnsi="Century Gothic"/>
          <w:bCs/>
          <w:sz w:val="18"/>
          <w:szCs w:val="20"/>
          <w:lang w:val="en-ZA"/>
        </w:rPr>
        <w:tab/>
      </w:r>
      <w:r w:rsidRPr="00BD02B5">
        <w:rPr>
          <w:rFonts w:ascii="Century Gothic" w:hAnsi="Century Gothic"/>
          <w:bCs/>
          <w:sz w:val="18"/>
          <w:szCs w:val="20"/>
          <w:lang w:val="en-ZA"/>
        </w:rPr>
        <w:t>Ensure accurate reporting on short dated and nearly expired stock to relevant Key Account Managers</w:t>
      </w:r>
    </w:p>
    <w:p w14:paraId="40DDBBC7" w14:textId="4CBABB5F" w:rsidR="00BD02B5" w:rsidRPr="00BD02B5" w:rsidRDefault="00BD02B5" w:rsidP="00523935">
      <w:pPr>
        <w:spacing w:after="0" w:line="240" w:lineRule="auto"/>
        <w:ind w:firstLine="360"/>
        <w:rPr>
          <w:rFonts w:ascii="Century Gothic" w:hAnsi="Century Gothic"/>
          <w:bCs/>
          <w:sz w:val="18"/>
          <w:szCs w:val="20"/>
          <w:lang w:val="en-ZA"/>
        </w:rPr>
      </w:pPr>
      <w:r w:rsidRPr="00CC4212">
        <w:rPr>
          <w:rFonts w:ascii="Century Gothic" w:hAnsi="Century Gothic"/>
          <w:bCs/>
          <w:color w:val="EE0000"/>
          <w:sz w:val="18"/>
          <w:szCs w:val="20"/>
          <w:lang w:val="en-ZA"/>
        </w:rPr>
        <w:t xml:space="preserve">• </w:t>
      </w:r>
      <w:r w:rsidR="00CC4212">
        <w:rPr>
          <w:rFonts w:ascii="Century Gothic" w:hAnsi="Century Gothic"/>
          <w:bCs/>
          <w:sz w:val="18"/>
          <w:szCs w:val="20"/>
          <w:lang w:val="en-ZA"/>
        </w:rPr>
        <w:tab/>
      </w:r>
      <w:r w:rsidRPr="00BD02B5">
        <w:rPr>
          <w:rFonts w:ascii="Century Gothic" w:hAnsi="Century Gothic"/>
          <w:bCs/>
          <w:sz w:val="18"/>
          <w:szCs w:val="20"/>
          <w:lang w:val="en-ZA"/>
        </w:rPr>
        <w:t>Ensure that monthly transport statements are up to date</w:t>
      </w:r>
    </w:p>
    <w:p w14:paraId="1579888D" w14:textId="0786C777" w:rsidR="00BD02B5" w:rsidRPr="00CC4212" w:rsidRDefault="00BD02B5" w:rsidP="00523935">
      <w:pPr>
        <w:pStyle w:val="ListParagraph"/>
        <w:numPr>
          <w:ilvl w:val="0"/>
          <w:numId w:val="46"/>
        </w:numPr>
        <w:spacing w:after="0" w:line="240" w:lineRule="auto"/>
        <w:rPr>
          <w:rFonts w:ascii="Century Gothic" w:hAnsi="Century Gothic"/>
          <w:bCs/>
          <w:sz w:val="18"/>
          <w:szCs w:val="20"/>
          <w:lang w:val="en-ZA"/>
        </w:rPr>
      </w:pPr>
      <w:r w:rsidRPr="00CC4212">
        <w:rPr>
          <w:rFonts w:ascii="Century Gothic" w:hAnsi="Century Gothic"/>
          <w:bCs/>
          <w:sz w:val="18"/>
          <w:szCs w:val="20"/>
          <w:lang w:val="en-ZA"/>
        </w:rPr>
        <w:t>Ensure Health and Safety policies and procedures are adhered to in the warehouse and distribution area</w:t>
      </w:r>
    </w:p>
    <w:p w14:paraId="72785918" w14:textId="45C3E721" w:rsidR="00BD02B5" w:rsidRPr="00CC4212" w:rsidRDefault="00BD02B5" w:rsidP="00523935">
      <w:pPr>
        <w:pStyle w:val="ListParagraph"/>
        <w:numPr>
          <w:ilvl w:val="0"/>
          <w:numId w:val="46"/>
        </w:numPr>
        <w:spacing w:after="0" w:line="240" w:lineRule="auto"/>
        <w:rPr>
          <w:rFonts w:ascii="Century Gothic" w:hAnsi="Century Gothic"/>
          <w:bCs/>
          <w:sz w:val="18"/>
          <w:szCs w:val="20"/>
          <w:lang w:val="en-ZA"/>
        </w:rPr>
      </w:pPr>
      <w:r w:rsidRPr="00CC4212">
        <w:rPr>
          <w:rFonts w:ascii="Century Gothic" w:hAnsi="Century Gothic"/>
          <w:bCs/>
          <w:sz w:val="18"/>
          <w:szCs w:val="20"/>
          <w:lang w:val="en-ZA"/>
        </w:rPr>
        <w:t>Ensure stock take count sheets are ready for weekly, monthly, and annual stock takes</w:t>
      </w:r>
    </w:p>
    <w:p w14:paraId="14A28674" w14:textId="77A261B2" w:rsidR="003D38DB" w:rsidRDefault="00BD02B5" w:rsidP="00523935">
      <w:pPr>
        <w:spacing w:after="0" w:line="240" w:lineRule="auto"/>
        <w:ind w:firstLine="360"/>
        <w:rPr>
          <w:rFonts w:ascii="Century Gothic" w:hAnsi="Century Gothic"/>
          <w:bCs/>
          <w:sz w:val="18"/>
          <w:szCs w:val="20"/>
          <w:lang w:val="en-ZA"/>
        </w:rPr>
      </w:pPr>
      <w:r w:rsidRPr="00CC4212">
        <w:rPr>
          <w:rFonts w:ascii="Century Gothic" w:hAnsi="Century Gothic"/>
          <w:bCs/>
          <w:color w:val="EE0000"/>
          <w:sz w:val="18"/>
          <w:szCs w:val="20"/>
          <w:lang w:val="en-ZA"/>
        </w:rPr>
        <w:t xml:space="preserve">• </w:t>
      </w:r>
      <w:r w:rsidR="00CC4212">
        <w:rPr>
          <w:rFonts w:ascii="Century Gothic" w:hAnsi="Century Gothic"/>
          <w:bCs/>
          <w:sz w:val="18"/>
          <w:szCs w:val="20"/>
          <w:lang w:val="en-ZA"/>
        </w:rPr>
        <w:tab/>
      </w:r>
      <w:r w:rsidRPr="00BD02B5">
        <w:rPr>
          <w:rFonts w:ascii="Century Gothic" w:hAnsi="Century Gothic"/>
          <w:bCs/>
          <w:sz w:val="18"/>
          <w:szCs w:val="20"/>
          <w:lang w:val="en-ZA"/>
        </w:rPr>
        <w:t>Ensure that valid credit notes were signed off</w:t>
      </w:r>
    </w:p>
    <w:p w14:paraId="0AED1ED1" w14:textId="77777777" w:rsidR="00CC4212" w:rsidRPr="00AA5EC3" w:rsidRDefault="00CC4212" w:rsidP="00CC4212">
      <w:pPr>
        <w:spacing w:after="0"/>
        <w:ind w:firstLine="360"/>
        <w:rPr>
          <w:rFonts w:ascii="Century Gothic" w:hAnsi="Century Gothic"/>
          <w:sz w:val="20"/>
        </w:rPr>
      </w:pPr>
    </w:p>
    <w:p w14:paraId="3A0CC0EB" w14:textId="77777777" w:rsidR="003D38DB" w:rsidRPr="00AA5EC3" w:rsidRDefault="003D38DB" w:rsidP="003D38DB">
      <w:pPr>
        <w:spacing w:after="0"/>
        <w:rPr>
          <w:rFonts w:ascii="Century Gothic" w:hAnsi="Century Gothic"/>
          <w:b/>
          <w:sz w:val="18"/>
          <w:szCs w:val="20"/>
        </w:rPr>
      </w:pPr>
      <w:r w:rsidRPr="00AA5EC3">
        <w:rPr>
          <w:rFonts w:ascii="Century Gothic" w:hAnsi="Century Gothic"/>
          <w:b/>
          <w:sz w:val="18"/>
          <w:szCs w:val="20"/>
        </w:rPr>
        <w:t>Qualifications &amp; Experience and Skills:</w:t>
      </w:r>
    </w:p>
    <w:p w14:paraId="1651DABB" w14:textId="77777777" w:rsidR="003D38DB" w:rsidRPr="00AA5EC3" w:rsidRDefault="003D38DB" w:rsidP="003D38DB">
      <w:pPr>
        <w:pStyle w:val="ListParagraph"/>
        <w:numPr>
          <w:ilvl w:val="0"/>
          <w:numId w:val="16"/>
        </w:numPr>
        <w:spacing w:after="0" w:line="240" w:lineRule="auto"/>
        <w:rPr>
          <w:rFonts w:ascii="Century Gothic" w:hAnsi="Century Gothic"/>
          <w:sz w:val="18"/>
          <w:szCs w:val="20"/>
          <w:lang w:val="en-ZA"/>
        </w:rPr>
      </w:pPr>
      <w:r w:rsidRPr="00AA5EC3">
        <w:rPr>
          <w:rFonts w:ascii="Century Gothic" w:hAnsi="Century Gothic"/>
          <w:sz w:val="18"/>
          <w:szCs w:val="20"/>
          <w:lang w:val="en-ZA"/>
        </w:rPr>
        <w:t>Grade 12</w:t>
      </w:r>
    </w:p>
    <w:p w14:paraId="5D40E5DD" w14:textId="5213DCCD" w:rsidR="003D38DB" w:rsidRDefault="003D38DB" w:rsidP="003D38DB">
      <w:pPr>
        <w:pStyle w:val="ListParagraph"/>
        <w:numPr>
          <w:ilvl w:val="0"/>
          <w:numId w:val="16"/>
        </w:numPr>
        <w:spacing w:after="0" w:line="240" w:lineRule="auto"/>
        <w:rPr>
          <w:rFonts w:ascii="Century Gothic" w:hAnsi="Century Gothic"/>
          <w:sz w:val="18"/>
          <w:szCs w:val="20"/>
          <w:lang w:val="en-ZA"/>
        </w:rPr>
      </w:pPr>
      <w:r w:rsidRPr="00AA5EC3">
        <w:rPr>
          <w:rFonts w:ascii="Century Gothic" w:hAnsi="Century Gothic"/>
          <w:sz w:val="18"/>
          <w:szCs w:val="20"/>
          <w:lang w:val="en-ZA"/>
        </w:rPr>
        <w:t xml:space="preserve">3 </w:t>
      </w:r>
      <w:r w:rsidR="005E54A3">
        <w:rPr>
          <w:rFonts w:ascii="Century Gothic" w:hAnsi="Century Gothic"/>
          <w:sz w:val="18"/>
          <w:szCs w:val="20"/>
          <w:lang w:val="en-ZA"/>
        </w:rPr>
        <w:t>years experience in a similar position</w:t>
      </w:r>
    </w:p>
    <w:p w14:paraId="1EE38DC4" w14:textId="45D02DBD" w:rsidR="001905D2" w:rsidRPr="00AA5EC3" w:rsidRDefault="001905D2" w:rsidP="003D38DB">
      <w:pPr>
        <w:pStyle w:val="ListParagraph"/>
        <w:numPr>
          <w:ilvl w:val="0"/>
          <w:numId w:val="16"/>
        </w:numPr>
        <w:spacing w:after="0" w:line="240" w:lineRule="auto"/>
        <w:rPr>
          <w:rFonts w:ascii="Century Gothic" w:hAnsi="Century Gothic"/>
          <w:sz w:val="18"/>
          <w:szCs w:val="20"/>
          <w:lang w:val="en-ZA"/>
        </w:rPr>
      </w:pPr>
      <w:r>
        <w:rPr>
          <w:rFonts w:ascii="Century Gothic" w:hAnsi="Century Gothic"/>
          <w:sz w:val="18"/>
          <w:szCs w:val="20"/>
          <w:lang w:val="en-ZA"/>
        </w:rPr>
        <w:t>Great interpersonal skills</w:t>
      </w:r>
    </w:p>
    <w:p w14:paraId="4B964B68" w14:textId="77777777" w:rsidR="003D38DB" w:rsidRPr="00AA5EC3" w:rsidRDefault="003D38DB" w:rsidP="003D38DB">
      <w:pPr>
        <w:numPr>
          <w:ilvl w:val="0"/>
          <w:numId w:val="16"/>
        </w:numPr>
        <w:spacing w:after="0" w:line="240" w:lineRule="auto"/>
        <w:rPr>
          <w:rFonts w:ascii="Century Gothic" w:hAnsi="Century Gothic"/>
          <w:sz w:val="18"/>
          <w:szCs w:val="20"/>
        </w:rPr>
      </w:pPr>
      <w:r w:rsidRPr="00AA5EC3">
        <w:rPr>
          <w:rFonts w:ascii="Century Gothic" w:hAnsi="Century Gothic"/>
          <w:sz w:val="18"/>
          <w:szCs w:val="20"/>
        </w:rPr>
        <w:t>F</w:t>
      </w:r>
      <w:r>
        <w:rPr>
          <w:rFonts w:ascii="Century Gothic" w:hAnsi="Century Gothic"/>
          <w:sz w:val="18"/>
          <w:szCs w:val="20"/>
        </w:rPr>
        <w:t>luency in Afrikaans and English</w:t>
      </w:r>
    </w:p>
    <w:p w14:paraId="5FD7ADA5" w14:textId="77777777" w:rsidR="003D38DB" w:rsidRPr="00AA5EC3" w:rsidRDefault="003D38DB" w:rsidP="003D38DB">
      <w:pPr>
        <w:pStyle w:val="ListParagraph"/>
        <w:numPr>
          <w:ilvl w:val="0"/>
          <w:numId w:val="16"/>
        </w:numPr>
        <w:spacing w:after="0" w:line="240" w:lineRule="auto"/>
        <w:rPr>
          <w:rFonts w:ascii="Century Gothic" w:hAnsi="Century Gothic"/>
          <w:sz w:val="18"/>
          <w:szCs w:val="20"/>
          <w:lang w:val="en-ZA"/>
        </w:rPr>
      </w:pPr>
      <w:r w:rsidRPr="00AA5EC3">
        <w:rPr>
          <w:rFonts w:ascii="Century Gothic" w:hAnsi="Century Gothic"/>
          <w:sz w:val="18"/>
          <w:szCs w:val="20"/>
          <w:lang w:val="en-ZA"/>
        </w:rPr>
        <w:t>Computer literacy in Microsoft Office prog</w:t>
      </w:r>
      <w:r>
        <w:rPr>
          <w:rFonts w:ascii="Century Gothic" w:hAnsi="Century Gothic"/>
          <w:sz w:val="18"/>
          <w:szCs w:val="20"/>
          <w:lang w:val="en-ZA"/>
        </w:rPr>
        <w:t>rammes (Excel, Word, Out</w:t>
      </w:r>
      <w:r w:rsidRPr="00AA5EC3">
        <w:rPr>
          <w:rFonts w:ascii="Century Gothic" w:hAnsi="Century Gothic"/>
          <w:sz w:val="18"/>
          <w:szCs w:val="20"/>
          <w:lang w:val="en-ZA"/>
        </w:rPr>
        <w:t>look, PowerPoint)</w:t>
      </w:r>
    </w:p>
    <w:p w14:paraId="702D7D1D" w14:textId="77777777" w:rsidR="003D38DB" w:rsidRPr="00AA5EC3" w:rsidRDefault="003D38DB" w:rsidP="003D38DB">
      <w:pPr>
        <w:numPr>
          <w:ilvl w:val="0"/>
          <w:numId w:val="16"/>
        </w:numPr>
        <w:spacing w:after="0" w:line="240" w:lineRule="auto"/>
        <w:rPr>
          <w:rFonts w:ascii="Century Gothic" w:hAnsi="Century Gothic"/>
          <w:sz w:val="18"/>
          <w:szCs w:val="20"/>
        </w:rPr>
      </w:pPr>
      <w:r w:rsidRPr="00AA5EC3">
        <w:rPr>
          <w:rFonts w:ascii="Century Gothic" w:hAnsi="Century Gothic"/>
          <w:sz w:val="18"/>
          <w:szCs w:val="20"/>
        </w:rPr>
        <w:t>Proficiency in an indigenous langua</w:t>
      </w:r>
      <w:r>
        <w:rPr>
          <w:rFonts w:ascii="Century Gothic" w:hAnsi="Century Gothic"/>
          <w:sz w:val="18"/>
          <w:szCs w:val="20"/>
        </w:rPr>
        <w:t>ge will be a definite advantage</w:t>
      </w:r>
    </w:p>
    <w:p w14:paraId="1C25AA23" w14:textId="77777777" w:rsidR="003D38DB" w:rsidRDefault="003D38DB" w:rsidP="003D38DB">
      <w:pPr>
        <w:numPr>
          <w:ilvl w:val="0"/>
          <w:numId w:val="16"/>
        </w:numPr>
        <w:spacing w:after="0" w:line="240" w:lineRule="auto"/>
        <w:rPr>
          <w:rFonts w:ascii="Century Gothic" w:hAnsi="Century Gothic"/>
          <w:sz w:val="18"/>
          <w:szCs w:val="20"/>
        </w:rPr>
      </w:pPr>
      <w:r w:rsidRPr="00AA5EC3">
        <w:rPr>
          <w:rFonts w:ascii="Century Gothic" w:hAnsi="Century Gothic"/>
          <w:sz w:val="18"/>
          <w:szCs w:val="20"/>
        </w:rPr>
        <w:t>Be able to handle p</w:t>
      </w:r>
      <w:r>
        <w:rPr>
          <w:rFonts w:ascii="Century Gothic" w:hAnsi="Century Gothic"/>
          <w:sz w:val="18"/>
          <w:szCs w:val="20"/>
        </w:rPr>
        <w:t>ressure and conflict situations</w:t>
      </w:r>
    </w:p>
    <w:p w14:paraId="275AD492" w14:textId="0A4DD430" w:rsidR="00B02AF1" w:rsidRDefault="00B02AF1" w:rsidP="003D38DB">
      <w:pPr>
        <w:numPr>
          <w:ilvl w:val="0"/>
          <w:numId w:val="16"/>
        </w:numPr>
        <w:spacing w:after="0" w:line="240" w:lineRule="auto"/>
        <w:rPr>
          <w:rFonts w:ascii="Century Gothic" w:hAnsi="Century Gothic"/>
          <w:sz w:val="18"/>
          <w:szCs w:val="20"/>
        </w:rPr>
      </w:pPr>
      <w:r>
        <w:rPr>
          <w:rFonts w:ascii="Century Gothic" w:hAnsi="Century Gothic"/>
          <w:sz w:val="18"/>
          <w:szCs w:val="20"/>
        </w:rPr>
        <w:t>Excellent time management skills</w:t>
      </w:r>
    </w:p>
    <w:p w14:paraId="0E9446B6" w14:textId="61C7D942" w:rsidR="00B02AF1" w:rsidRPr="00AA5EC3" w:rsidRDefault="008F1806" w:rsidP="003D38DB">
      <w:pPr>
        <w:numPr>
          <w:ilvl w:val="0"/>
          <w:numId w:val="16"/>
        </w:numPr>
        <w:spacing w:after="0" w:line="240" w:lineRule="auto"/>
        <w:rPr>
          <w:rFonts w:ascii="Century Gothic" w:hAnsi="Century Gothic"/>
          <w:sz w:val="18"/>
          <w:szCs w:val="20"/>
        </w:rPr>
      </w:pPr>
      <w:r>
        <w:rPr>
          <w:rFonts w:ascii="Century Gothic" w:hAnsi="Century Gothic"/>
          <w:sz w:val="18"/>
          <w:szCs w:val="20"/>
        </w:rPr>
        <w:t>Attention to detail and accuracy</w:t>
      </w:r>
    </w:p>
    <w:p w14:paraId="6BFCCA11" w14:textId="77777777" w:rsidR="003D38DB" w:rsidRPr="00AA5EC3" w:rsidRDefault="003D38DB" w:rsidP="003D38DB">
      <w:pPr>
        <w:numPr>
          <w:ilvl w:val="0"/>
          <w:numId w:val="16"/>
        </w:numPr>
        <w:spacing w:after="0" w:line="240" w:lineRule="auto"/>
        <w:rPr>
          <w:rFonts w:ascii="Century Gothic" w:hAnsi="Century Gothic"/>
          <w:sz w:val="18"/>
          <w:szCs w:val="20"/>
        </w:rPr>
      </w:pPr>
      <w:r>
        <w:rPr>
          <w:rFonts w:ascii="Century Gothic" w:hAnsi="Century Gothic"/>
          <w:sz w:val="18"/>
          <w:szCs w:val="20"/>
        </w:rPr>
        <w:t>Have good communication skills</w:t>
      </w:r>
    </w:p>
    <w:p w14:paraId="72574381" w14:textId="77777777" w:rsidR="003D38DB" w:rsidRPr="00AA5EC3" w:rsidRDefault="003D38DB" w:rsidP="003D38DB">
      <w:pPr>
        <w:numPr>
          <w:ilvl w:val="0"/>
          <w:numId w:val="16"/>
        </w:numPr>
        <w:spacing w:after="0" w:line="240" w:lineRule="auto"/>
        <w:rPr>
          <w:rFonts w:ascii="Century Gothic" w:hAnsi="Century Gothic"/>
          <w:sz w:val="18"/>
          <w:szCs w:val="20"/>
        </w:rPr>
      </w:pPr>
      <w:r w:rsidRPr="00AA5EC3">
        <w:rPr>
          <w:rFonts w:ascii="Century Gothic" w:hAnsi="Century Gothic"/>
          <w:sz w:val="18"/>
          <w:szCs w:val="20"/>
        </w:rPr>
        <w:t>Valid passport a</w:t>
      </w:r>
      <w:r>
        <w:rPr>
          <w:rFonts w:ascii="Century Gothic" w:hAnsi="Century Gothic"/>
          <w:sz w:val="18"/>
          <w:szCs w:val="20"/>
        </w:rPr>
        <w:t>nd police clearance certificate</w:t>
      </w:r>
    </w:p>
    <w:p w14:paraId="702DB387" w14:textId="6628CA3A" w:rsidR="003D38DB" w:rsidRDefault="003D38DB" w:rsidP="003D38DB">
      <w:pPr>
        <w:numPr>
          <w:ilvl w:val="0"/>
          <w:numId w:val="16"/>
        </w:numPr>
        <w:spacing w:after="0" w:line="240" w:lineRule="auto"/>
        <w:rPr>
          <w:rFonts w:ascii="Century Gothic" w:hAnsi="Century Gothic"/>
          <w:sz w:val="18"/>
          <w:szCs w:val="20"/>
        </w:rPr>
      </w:pPr>
      <w:r>
        <w:rPr>
          <w:rFonts w:ascii="Century Gothic" w:hAnsi="Century Gothic"/>
          <w:sz w:val="18"/>
          <w:szCs w:val="20"/>
        </w:rPr>
        <w:t>Namibian Citizenship</w:t>
      </w:r>
    </w:p>
    <w:p w14:paraId="5B86F151" w14:textId="77777777" w:rsidR="00603A9B" w:rsidRPr="00D259FB" w:rsidRDefault="00603A9B" w:rsidP="00902425">
      <w:pPr>
        <w:spacing w:after="0"/>
        <w:rPr>
          <w:rFonts w:ascii="Century Gothic" w:hAnsi="Century Gothic"/>
          <w:sz w:val="18"/>
          <w:szCs w:val="18"/>
        </w:rPr>
      </w:pPr>
    </w:p>
    <w:p w14:paraId="5B546780" w14:textId="3485D649" w:rsidR="00307BC1" w:rsidRPr="00B92B31" w:rsidRDefault="00307BC1" w:rsidP="00307BC1">
      <w:pPr>
        <w:rPr>
          <w:rFonts w:ascii="Century Gothic" w:hAnsi="Century Gothic"/>
          <w:sz w:val="18"/>
          <w:szCs w:val="18"/>
        </w:rPr>
      </w:pPr>
      <w:r w:rsidRPr="00D20B97">
        <w:rPr>
          <w:rFonts w:ascii="Century Gothic" w:hAnsi="Century Gothic" w:cs="Arial"/>
          <w:b/>
          <w:sz w:val="18"/>
          <w:szCs w:val="18"/>
        </w:rPr>
        <w:t xml:space="preserve">For internal applications to be considered, the applicant must have at least one year’s permanent employment with the company. As per company policy and procedure, transfers may only take place after </w:t>
      </w:r>
      <w:r w:rsidR="0072600F" w:rsidRPr="00D20B97">
        <w:rPr>
          <w:rFonts w:ascii="Century Gothic" w:hAnsi="Century Gothic" w:cs="Arial"/>
          <w:b/>
          <w:sz w:val="18"/>
          <w:szCs w:val="18"/>
        </w:rPr>
        <w:t>one-year</w:t>
      </w:r>
      <w:r w:rsidRPr="00D20B97">
        <w:rPr>
          <w:rFonts w:ascii="Century Gothic" w:hAnsi="Century Gothic" w:cs="Arial"/>
          <w:b/>
          <w:sz w:val="18"/>
          <w:szCs w:val="18"/>
        </w:rPr>
        <w:t xml:space="preserve"> permanent employment within the company.</w:t>
      </w:r>
    </w:p>
    <w:p w14:paraId="501374FD" w14:textId="77777777" w:rsidR="00307BC1" w:rsidRPr="00902425" w:rsidRDefault="00307BC1" w:rsidP="00307BC1">
      <w:pPr>
        <w:rPr>
          <w:rFonts w:ascii="Century Gothic" w:hAnsi="Century Gothic"/>
          <w:bCs/>
          <w:sz w:val="18"/>
          <w:szCs w:val="18"/>
          <w:lang w:val="en-ZA"/>
        </w:rPr>
      </w:pPr>
      <w:r w:rsidRPr="00D259FB">
        <w:rPr>
          <w:rFonts w:ascii="Century Gothic" w:hAnsi="Century Gothic"/>
          <w:bCs/>
          <w:sz w:val="18"/>
          <w:szCs w:val="18"/>
          <w:lang w:val="en-ZA"/>
        </w:rPr>
        <w:t xml:space="preserve">Individuals meeting the above requirements should please forward a </w:t>
      </w:r>
      <w:r w:rsidRPr="00D259FB">
        <w:rPr>
          <w:rFonts w:ascii="Century Gothic" w:hAnsi="Century Gothic"/>
          <w:b/>
          <w:bCs/>
          <w:sz w:val="18"/>
          <w:szCs w:val="18"/>
          <w:u w:val="single"/>
          <w:lang w:val="en-ZA"/>
        </w:rPr>
        <w:t>comprehensive CV together with a covering letter</w:t>
      </w:r>
      <w:r w:rsidRPr="00D259FB">
        <w:rPr>
          <w:rFonts w:ascii="Century Gothic" w:hAnsi="Century Gothic"/>
          <w:bCs/>
          <w:sz w:val="18"/>
          <w:szCs w:val="18"/>
          <w:lang w:val="en-ZA"/>
        </w:rPr>
        <w:t>, clearly indicating the position being applied for to:</w:t>
      </w:r>
    </w:p>
    <w:p w14:paraId="157BDF6F" w14:textId="282F5F68" w:rsidR="00307BC1" w:rsidRPr="00D259FB" w:rsidRDefault="44234277" w:rsidP="7D41580A">
      <w:pPr>
        <w:spacing w:after="0"/>
        <w:jc w:val="both"/>
        <w:rPr>
          <w:rFonts w:ascii="Century Gothic" w:hAnsi="Century Gothic"/>
          <w:b/>
          <w:bCs/>
          <w:sz w:val="18"/>
          <w:szCs w:val="18"/>
        </w:rPr>
      </w:pPr>
      <w:hyperlink r:id="rId11">
        <w:r w:rsidRPr="7D41580A">
          <w:rPr>
            <w:rStyle w:val="Hyperlink"/>
            <w:rFonts w:ascii="Century Gothic" w:hAnsi="Century Gothic"/>
            <w:sz w:val="18"/>
            <w:szCs w:val="18"/>
          </w:rPr>
          <w:t>cic.recruitment@cic.com.na</w:t>
        </w:r>
      </w:hyperlink>
      <w:r w:rsidRPr="7D41580A">
        <w:rPr>
          <w:rFonts w:ascii="Century Gothic" w:hAnsi="Century Gothic"/>
          <w:sz w:val="18"/>
          <w:szCs w:val="18"/>
        </w:rPr>
        <w:t xml:space="preserve"> </w:t>
      </w:r>
      <w:r w:rsidR="00307BC1" w:rsidRPr="7D41580A">
        <w:rPr>
          <w:rFonts w:ascii="Century Gothic" w:hAnsi="Century Gothic"/>
          <w:sz w:val="18"/>
          <w:szCs w:val="18"/>
        </w:rPr>
        <w:t xml:space="preserve">- </w:t>
      </w:r>
      <w:r w:rsidR="00307BC1" w:rsidRPr="7D41580A">
        <w:rPr>
          <w:rFonts w:ascii="Century Gothic" w:hAnsi="Century Gothic"/>
          <w:b/>
          <w:bCs/>
          <w:sz w:val="18"/>
          <w:szCs w:val="18"/>
        </w:rPr>
        <w:t>When forwarding your application via email, please ensure that your information is consolidated and that your email attachments are limited to three (3).</w:t>
      </w:r>
    </w:p>
    <w:p w14:paraId="4C3770C7" w14:textId="77777777" w:rsidR="00307BC1" w:rsidRPr="00D259FB" w:rsidRDefault="00307BC1" w:rsidP="00307BC1">
      <w:pPr>
        <w:spacing w:after="0"/>
        <w:jc w:val="both"/>
        <w:rPr>
          <w:rFonts w:ascii="Century Gothic" w:hAnsi="Century Gothic"/>
          <w:bCs/>
          <w:sz w:val="18"/>
          <w:szCs w:val="18"/>
          <w:lang w:val="en-ZA"/>
        </w:rPr>
      </w:pPr>
    </w:p>
    <w:p w14:paraId="05EE58C4" w14:textId="77777777" w:rsidR="00307BC1" w:rsidRPr="00D259FB" w:rsidRDefault="00307BC1" w:rsidP="00307BC1">
      <w:pPr>
        <w:spacing w:after="0"/>
        <w:jc w:val="both"/>
        <w:rPr>
          <w:rFonts w:ascii="Century Gothic" w:hAnsi="Century Gothic"/>
          <w:bCs/>
          <w:sz w:val="18"/>
          <w:szCs w:val="18"/>
          <w:lang w:val="en-ZA"/>
        </w:rPr>
      </w:pPr>
      <w:r w:rsidRPr="00D259FB">
        <w:rPr>
          <w:rFonts w:ascii="Century Gothic" w:hAnsi="Century Gothic"/>
          <w:bCs/>
          <w:sz w:val="18"/>
          <w:szCs w:val="18"/>
          <w:lang w:val="en-ZA"/>
        </w:rPr>
        <w:t xml:space="preserve">Please note that </w:t>
      </w:r>
      <w:r w:rsidRPr="00D259FB">
        <w:rPr>
          <w:rFonts w:ascii="Century Gothic" w:hAnsi="Century Gothic"/>
          <w:bCs/>
          <w:sz w:val="18"/>
          <w:szCs w:val="18"/>
          <w:u w:val="single"/>
          <w:lang w:val="en-ZA"/>
        </w:rPr>
        <w:t>only short listed candidates</w:t>
      </w:r>
      <w:r w:rsidRPr="00D259FB">
        <w:rPr>
          <w:rFonts w:ascii="Century Gothic" w:hAnsi="Century Gothic"/>
          <w:bCs/>
          <w:sz w:val="18"/>
          <w:szCs w:val="18"/>
          <w:lang w:val="en-ZA"/>
        </w:rPr>
        <w:t xml:space="preserve"> will be contacted and that no documentation will be returned. Applicants who are not contacted within two weeks from the closing date should consider their application unsuccessful.</w:t>
      </w:r>
    </w:p>
    <w:p w14:paraId="23CFFBD8" w14:textId="77777777" w:rsidR="00307BC1" w:rsidRPr="00D259FB" w:rsidRDefault="00307BC1" w:rsidP="00307BC1">
      <w:pPr>
        <w:spacing w:after="0"/>
        <w:jc w:val="both"/>
        <w:rPr>
          <w:rFonts w:ascii="Century Gothic" w:hAnsi="Century Gothic"/>
          <w:b/>
          <w:bCs/>
          <w:sz w:val="18"/>
          <w:szCs w:val="18"/>
        </w:rPr>
      </w:pPr>
    </w:p>
    <w:p w14:paraId="7CFD607C" w14:textId="77777777" w:rsidR="00307BC1" w:rsidRPr="00D259FB" w:rsidRDefault="00307BC1" w:rsidP="00307BC1">
      <w:pPr>
        <w:spacing w:after="0"/>
        <w:jc w:val="both"/>
        <w:rPr>
          <w:rFonts w:ascii="Century Gothic" w:hAnsi="Century Gothic"/>
          <w:b/>
          <w:bCs/>
          <w:sz w:val="18"/>
          <w:szCs w:val="18"/>
        </w:rPr>
      </w:pPr>
      <w:r w:rsidRPr="00D259FB">
        <w:rPr>
          <w:rFonts w:ascii="Century Gothic" w:hAnsi="Century Gothic"/>
          <w:b/>
          <w:bCs/>
          <w:sz w:val="18"/>
          <w:szCs w:val="18"/>
        </w:rPr>
        <w:t xml:space="preserve">As per Affirmative Action (Employment) Act, Act 29 of 1998 Namibian Citizens from previously disadvantaged groups will enjoy preferential treatment. </w:t>
      </w:r>
    </w:p>
    <w:p w14:paraId="1F6B7F24" w14:textId="77777777" w:rsidR="00783DC9" w:rsidRPr="00D259FB" w:rsidRDefault="00783DC9" w:rsidP="00783DC9">
      <w:pPr>
        <w:spacing w:after="0"/>
        <w:jc w:val="both"/>
        <w:rPr>
          <w:rFonts w:ascii="Century Gothic" w:hAnsi="Century Gothic"/>
          <w:sz w:val="18"/>
          <w:szCs w:val="18"/>
        </w:rPr>
      </w:pPr>
    </w:p>
    <w:p w14:paraId="782E6A5C" w14:textId="37A9D6E4" w:rsidR="00F4097E" w:rsidRPr="00D259FB" w:rsidRDefault="00F66667" w:rsidP="007628B0">
      <w:pPr>
        <w:spacing w:after="0"/>
        <w:jc w:val="center"/>
        <w:rPr>
          <w:rFonts w:ascii="Century Gothic" w:hAnsi="Century Gothic"/>
          <w:b/>
          <w:bCs/>
          <w:sz w:val="18"/>
          <w:szCs w:val="18"/>
        </w:rPr>
      </w:pPr>
      <w:r w:rsidRPr="3C44EDAA">
        <w:rPr>
          <w:rFonts w:ascii="Century Gothic" w:hAnsi="Century Gothic"/>
          <w:b/>
          <w:bCs/>
          <w:sz w:val="18"/>
          <w:szCs w:val="18"/>
        </w:rPr>
        <w:t>CLOSING DATE FOR APPLICATIONS:</w:t>
      </w:r>
      <w:r w:rsidR="00877AEF" w:rsidRPr="3C44EDAA">
        <w:rPr>
          <w:rFonts w:ascii="Century Gothic" w:hAnsi="Century Gothic"/>
          <w:b/>
          <w:bCs/>
          <w:sz w:val="18"/>
          <w:szCs w:val="18"/>
        </w:rPr>
        <w:t xml:space="preserve"> </w:t>
      </w:r>
      <w:r w:rsidR="00B9647F">
        <w:rPr>
          <w:rFonts w:ascii="Century Gothic" w:hAnsi="Century Gothic"/>
          <w:b/>
          <w:bCs/>
          <w:sz w:val="18"/>
          <w:szCs w:val="18"/>
        </w:rPr>
        <w:t>19 May 2026</w:t>
      </w:r>
    </w:p>
    <w:sectPr w:rsidR="00F4097E" w:rsidRPr="00D259FB" w:rsidSect="0033085D">
      <w:headerReference w:type="default" r:id="rId12"/>
      <w:footerReference w:type="default" r:id="rId13"/>
      <w:pgSz w:w="11906" w:h="16838"/>
      <w:pgMar w:top="1517" w:right="282" w:bottom="1440" w:left="284"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EEDF4" w14:textId="77777777" w:rsidR="001E3C69" w:rsidRDefault="001E3C69" w:rsidP="006A28CE">
      <w:pPr>
        <w:spacing w:after="0" w:line="240" w:lineRule="auto"/>
      </w:pPr>
      <w:r>
        <w:separator/>
      </w:r>
    </w:p>
  </w:endnote>
  <w:endnote w:type="continuationSeparator" w:id="0">
    <w:p w14:paraId="7E420B16" w14:textId="77777777" w:rsidR="001E3C69" w:rsidRDefault="001E3C69" w:rsidP="006A2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94ED1" w14:textId="77777777" w:rsidR="005D232C" w:rsidRPr="00A4676C" w:rsidRDefault="001E3C69" w:rsidP="00A4676C">
    <w:pPr>
      <w:pStyle w:val="Footer"/>
    </w:pPr>
    <w:r>
      <w:rPr>
        <w:color w:val="000000" w:themeColor="text1"/>
      </w:rPr>
      <w:pict w14:anchorId="3BD24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52.05pt;height:4pt" o:hrpct="0" o:hralign="center" o:hr="t">
          <v:imagedata r:id="rId1" o:title="BD21318_"/>
        </v:shape>
      </w:pict>
    </w:r>
    <w:r w:rsidR="005D232C" w:rsidRPr="00A4676C">
      <w:rPr>
        <w:noProof/>
        <w:lang w:val="en-US" w:eastAsia="en-US"/>
      </w:rPr>
      <w:drawing>
        <wp:inline distT="0" distB="0" distL="0" distR="0" wp14:anchorId="0C499580" wp14:editId="7DF9188D">
          <wp:extent cx="1235319" cy="482613"/>
          <wp:effectExtent l="19050" t="0" r="2931" b="0"/>
          <wp:docPr id="282" name="Picture 282" descr="Pan Africa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an Africa Sales"/>
                  <pic:cNvPicPr>
                    <a:picLocks noChangeAspect="1" noChangeArrowheads="1"/>
                  </pic:cNvPicPr>
                </pic:nvPicPr>
                <pic:blipFill>
                  <a:blip r:embed="rId2">
                    <a:clrChange>
                      <a:clrFrom>
                        <a:srgbClr val="FFFFFE"/>
                      </a:clrFrom>
                      <a:clrTo>
                        <a:srgbClr val="FFFFFE">
                          <a:alpha val="0"/>
                        </a:srgbClr>
                      </a:clrTo>
                    </a:clrChange>
                  </a:blip>
                  <a:srcRect/>
                  <a:stretch>
                    <a:fillRect/>
                  </a:stretch>
                </pic:blipFill>
                <pic:spPr bwMode="auto">
                  <a:xfrm>
                    <a:off x="0" y="0"/>
                    <a:ext cx="1233679" cy="481972"/>
                  </a:xfrm>
                  <a:prstGeom prst="rect">
                    <a:avLst/>
                  </a:prstGeom>
                  <a:noFill/>
                  <a:ln w="9525">
                    <a:noFill/>
                    <a:miter lim="800000"/>
                    <a:headEnd/>
                    <a:tailEnd/>
                  </a:ln>
                </pic:spPr>
              </pic:pic>
            </a:graphicData>
          </a:graphic>
        </wp:inline>
      </w:drawing>
    </w:r>
    <w:r w:rsidR="005D232C" w:rsidRPr="00A4676C">
      <w:t xml:space="preserve">  </w:t>
    </w:r>
    <w:r w:rsidR="005D232C">
      <w:t xml:space="preserve">   </w:t>
    </w:r>
    <w:r w:rsidR="005D232C" w:rsidRPr="00A4676C">
      <w:t xml:space="preserve">  </w:t>
    </w:r>
    <w:r w:rsidR="005D232C">
      <w:t xml:space="preserve">    </w:t>
    </w:r>
    <w:r w:rsidR="005D232C" w:rsidRPr="00A4676C">
      <w:t xml:space="preserve">   </w:t>
    </w:r>
    <w:r w:rsidR="005D232C" w:rsidRPr="00A4676C">
      <w:rPr>
        <w:noProof/>
        <w:lang w:val="en-US" w:eastAsia="en-US"/>
      </w:rPr>
      <w:drawing>
        <wp:inline distT="0" distB="0" distL="0" distR="0" wp14:anchorId="582FDD3F" wp14:editId="3F4795D3">
          <wp:extent cx="828000" cy="545764"/>
          <wp:effectExtent l="19050" t="0" r="0" b="0"/>
          <wp:docPr id="283" name="Picture 283" descr="Indo 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ndo Atlantic"/>
                  <pic:cNvPicPr>
                    <a:picLocks noChangeAspect="1" noChangeArrowheads="1"/>
                  </pic:cNvPicPr>
                </pic:nvPicPr>
                <pic:blipFill>
                  <a:blip r:embed="rId3">
                    <a:clrChange>
                      <a:clrFrom>
                        <a:srgbClr val="FFFFFE"/>
                      </a:clrFrom>
                      <a:clrTo>
                        <a:srgbClr val="FFFFFE">
                          <a:alpha val="0"/>
                        </a:srgbClr>
                      </a:clrTo>
                    </a:clrChange>
                  </a:blip>
                  <a:srcRect/>
                  <a:stretch>
                    <a:fillRect/>
                  </a:stretch>
                </pic:blipFill>
                <pic:spPr bwMode="auto">
                  <a:xfrm>
                    <a:off x="0" y="0"/>
                    <a:ext cx="828000" cy="545764"/>
                  </a:xfrm>
                  <a:prstGeom prst="rect">
                    <a:avLst/>
                  </a:prstGeom>
                  <a:noFill/>
                  <a:ln w="9525">
                    <a:noFill/>
                    <a:miter lim="800000"/>
                    <a:headEnd/>
                    <a:tailEnd/>
                  </a:ln>
                </pic:spPr>
              </pic:pic>
            </a:graphicData>
          </a:graphic>
        </wp:inline>
      </w:drawing>
    </w:r>
    <w:r w:rsidR="005D232C">
      <w:t xml:space="preserve">         </w:t>
    </w:r>
    <w:r w:rsidR="005D232C" w:rsidRPr="00A4676C">
      <w:t xml:space="preserve">  </w:t>
    </w:r>
    <w:r w:rsidR="005D232C">
      <w:t xml:space="preserve"> </w:t>
    </w:r>
    <w:r w:rsidR="005D232C" w:rsidRPr="00A4676C">
      <w:t xml:space="preserve"> </w:t>
    </w:r>
    <w:r w:rsidR="005D232C" w:rsidRPr="00A4676C">
      <w:rPr>
        <w:noProof/>
        <w:lang w:val="en-US" w:eastAsia="en-US"/>
      </w:rPr>
      <w:drawing>
        <wp:inline distT="0" distB="0" distL="0" distR="0" wp14:anchorId="384B949F" wp14:editId="469170DA">
          <wp:extent cx="1321812" cy="484094"/>
          <wp:effectExtent l="19050" t="0" r="0" b="0"/>
          <wp:docPr id="284" name="Picture 284" descr="Brockmann&amp;K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Brockmann&amp;Kries"/>
                  <pic:cNvPicPr>
                    <a:picLocks noChangeAspect="1" noChangeArrowheads="1"/>
                  </pic:cNvPicPr>
                </pic:nvPicPr>
                <pic:blipFill>
                  <a:blip r:embed="rId4">
                    <a:clrChange>
                      <a:clrFrom>
                        <a:srgbClr val="FFFFFE"/>
                      </a:clrFrom>
                      <a:clrTo>
                        <a:srgbClr val="FFFFFE">
                          <a:alpha val="0"/>
                        </a:srgbClr>
                      </a:clrTo>
                    </a:clrChange>
                  </a:blip>
                  <a:srcRect/>
                  <a:stretch>
                    <a:fillRect/>
                  </a:stretch>
                </pic:blipFill>
                <pic:spPr bwMode="auto">
                  <a:xfrm>
                    <a:off x="0" y="0"/>
                    <a:ext cx="1324454" cy="485062"/>
                  </a:xfrm>
                  <a:prstGeom prst="rect">
                    <a:avLst/>
                  </a:prstGeom>
                  <a:noFill/>
                  <a:ln w="9525">
                    <a:noFill/>
                    <a:miter lim="800000"/>
                    <a:headEnd/>
                    <a:tailEnd/>
                  </a:ln>
                </pic:spPr>
              </pic:pic>
            </a:graphicData>
          </a:graphic>
        </wp:inline>
      </w:drawing>
    </w:r>
    <w:r w:rsidR="005D232C">
      <w:t xml:space="preserve">            </w:t>
    </w:r>
    <w:r w:rsidR="005D232C" w:rsidRPr="00A4676C">
      <w:t xml:space="preserve">  </w:t>
    </w:r>
    <w:r w:rsidR="005D232C" w:rsidRPr="00A4676C">
      <w:rPr>
        <w:noProof/>
        <w:lang w:val="en-US" w:eastAsia="en-US"/>
      </w:rPr>
      <w:drawing>
        <wp:inline distT="0" distB="0" distL="0" distR="0" wp14:anchorId="54A333E9" wp14:editId="140B4DE2">
          <wp:extent cx="936755" cy="505609"/>
          <wp:effectExtent l="19050" t="0" r="0" b="0"/>
          <wp:docPr id="285" name="Picture 28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B"/>
                  <pic:cNvPicPr>
                    <a:picLocks noChangeAspect="1" noChangeArrowheads="1"/>
                  </pic:cNvPicPr>
                </pic:nvPicPr>
                <pic:blipFill>
                  <a:blip r:embed="rId5">
                    <a:clrChange>
                      <a:clrFrom>
                        <a:srgbClr val="FFFFFE"/>
                      </a:clrFrom>
                      <a:clrTo>
                        <a:srgbClr val="FFFFFE">
                          <a:alpha val="0"/>
                        </a:srgbClr>
                      </a:clrTo>
                    </a:clrChange>
                  </a:blip>
                  <a:srcRect/>
                  <a:stretch>
                    <a:fillRect/>
                  </a:stretch>
                </pic:blipFill>
                <pic:spPr bwMode="auto">
                  <a:xfrm>
                    <a:off x="0" y="0"/>
                    <a:ext cx="938627" cy="506620"/>
                  </a:xfrm>
                  <a:prstGeom prst="rect">
                    <a:avLst/>
                  </a:prstGeom>
                  <a:noFill/>
                  <a:ln w="9525">
                    <a:noFill/>
                    <a:miter lim="800000"/>
                    <a:headEnd/>
                    <a:tailEnd/>
                  </a:ln>
                </pic:spPr>
              </pic:pic>
            </a:graphicData>
          </a:graphic>
        </wp:inline>
      </w:drawing>
    </w:r>
    <w:r w:rsidR="005D232C" w:rsidRPr="00A4676C">
      <w:t xml:space="preserve">      </w:t>
    </w:r>
    <w:r w:rsidR="005D232C">
      <w:t xml:space="preserve">     </w:t>
    </w:r>
    <w:r w:rsidR="005D232C" w:rsidRPr="00A4676C">
      <w:t xml:space="preserve">    </w:t>
    </w:r>
    <w:r w:rsidR="005D232C" w:rsidRPr="00A4676C">
      <w:rPr>
        <w:noProof/>
        <w:lang w:val="en-US" w:eastAsia="en-US"/>
      </w:rPr>
      <w:drawing>
        <wp:inline distT="0" distB="0" distL="0" distR="0" wp14:anchorId="10B7A195" wp14:editId="6FBE99BB">
          <wp:extent cx="996880" cy="504000"/>
          <wp:effectExtent l="19050" t="0" r="0" b="0"/>
          <wp:docPr id="286" name="Picture 286" descr="Supra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upra Sales"/>
                  <pic:cNvPicPr>
                    <a:picLocks noChangeAspect="1" noChangeArrowheads="1"/>
                  </pic:cNvPicPr>
                </pic:nvPicPr>
                <pic:blipFill>
                  <a:blip r:embed="rId6">
                    <a:clrChange>
                      <a:clrFrom>
                        <a:srgbClr val="FFFFFE"/>
                      </a:clrFrom>
                      <a:clrTo>
                        <a:srgbClr val="FFFFFE">
                          <a:alpha val="0"/>
                        </a:srgbClr>
                      </a:clrTo>
                    </a:clrChange>
                  </a:blip>
                  <a:srcRect/>
                  <a:stretch>
                    <a:fillRect/>
                  </a:stretch>
                </pic:blipFill>
                <pic:spPr bwMode="auto">
                  <a:xfrm>
                    <a:off x="0" y="0"/>
                    <a:ext cx="996880" cy="504000"/>
                  </a:xfrm>
                  <a:prstGeom prst="rect">
                    <a:avLst/>
                  </a:prstGeom>
                  <a:noFill/>
                  <a:ln w="9525">
                    <a:noFill/>
                    <a:miter lim="800000"/>
                    <a:headEnd/>
                    <a:tailEnd/>
                  </a:ln>
                </pic:spPr>
              </pic:pic>
            </a:graphicData>
          </a:graphic>
        </wp:inline>
      </w:drawing>
    </w:r>
  </w:p>
  <w:p w14:paraId="60B16B49" w14:textId="77777777" w:rsidR="005D232C" w:rsidRPr="00A4676C" w:rsidRDefault="005D232C" w:rsidP="00A4676C">
    <w:pPr>
      <w:pStyle w:val="Footer"/>
    </w:pPr>
    <w:r>
      <w:t xml:space="preserve"> </w:t>
    </w:r>
  </w:p>
  <w:p w14:paraId="116DB4AD" w14:textId="77777777" w:rsidR="005D232C" w:rsidRDefault="005D23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227D9" w14:textId="77777777" w:rsidR="001E3C69" w:rsidRDefault="001E3C69" w:rsidP="006A28CE">
      <w:pPr>
        <w:spacing w:after="0" w:line="240" w:lineRule="auto"/>
      </w:pPr>
      <w:r>
        <w:separator/>
      </w:r>
    </w:p>
  </w:footnote>
  <w:footnote w:type="continuationSeparator" w:id="0">
    <w:p w14:paraId="6117F04B" w14:textId="77777777" w:rsidR="001E3C69" w:rsidRDefault="001E3C69" w:rsidP="006A2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BED61" w14:textId="77777777" w:rsidR="005D232C" w:rsidRDefault="001E3C69">
    <w:pPr>
      <w:pStyle w:val="Header"/>
    </w:pPr>
    <w:r>
      <w:pict w14:anchorId="3278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05pt;height:4pt" o:hrpct="0" o:hralign="center" o:hr="t">
          <v:imagedata r:id="rId1" o:title="BD21318_"/>
        </v:shape>
      </w:pict>
    </w:r>
  </w:p>
  <w:p w14:paraId="581E4501" w14:textId="77777777" w:rsidR="005D232C" w:rsidRDefault="005D232C">
    <w:pPr>
      <w:pStyle w:val="Header"/>
    </w:pPr>
    <w:r>
      <w:rPr>
        <w:noProof/>
        <w:lang w:val="en-US" w:eastAsia="en-US"/>
      </w:rPr>
      <w:drawing>
        <wp:inline distT="0" distB="0" distL="0" distR="0" wp14:anchorId="5C5E9F86" wp14:editId="351AC60D">
          <wp:extent cx="5909480" cy="76971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t="4132" r="11179"/>
                  <a:stretch>
                    <a:fillRect/>
                  </a:stretch>
                </pic:blipFill>
                <pic:spPr bwMode="auto">
                  <a:xfrm>
                    <a:off x="0" y="0"/>
                    <a:ext cx="5928231" cy="772153"/>
                  </a:xfrm>
                  <a:prstGeom prst="roundRect">
                    <a:avLst>
                      <a:gd name="adj" fmla="val 8594"/>
                    </a:avLst>
                  </a:prstGeom>
                  <a:solidFill>
                    <a:srgbClr val="FFFFFF">
                      <a:shade val="85000"/>
                    </a:srgbClr>
                  </a:solidFill>
                  <a:ln w="19050">
                    <a:noFill/>
                  </a:ln>
                  <a:effectLst>
                    <a:softEdge rad="31750"/>
                  </a:effectLst>
                </pic:spPr>
              </pic:pic>
            </a:graphicData>
          </a:graphic>
        </wp:inline>
      </w:drawing>
    </w:r>
    <w:r w:rsidRPr="0036123B">
      <w:rPr>
        <w:noProof/>
        <w:lang w:val="en-US" w:eastAsia="en-US"/>
      </w:rPr>
      <w:drawing>
        <wp:inline distT="0" distB="0" distL="0" distR="0" wp14:anchorId="5F2CA98D" wp14:editId="4F717557">
          <wp:extent cx="1188777" cy="771099"/>
          <wp:effectExtent l="19050" t="0" r="0" b="0"/>
          <wp:docPr id="11" name="Picture 10" descr="cic logo (1).JPG"/>
          <wp:cNvGraphicFramePr/>
          <a:graphic xmlns:a="http://schemas.openxmlformats.org/drawingml/2006/main">
            <a:graphicData uri="http://schemas.openxmlformats.org/drawingml/2006/picture">
              <pic:pic xmlns:pic="http://schemas.openxmlformats.org/drawingml/2006/picture">
                <pic:nvPicPr>
                  <pic:cNvPr id="0" name="cic logo (1).JPG"/>
                  <pic:cNvPicPr/>
                </pic:nvPicPr>
                <pic:blipFill>
                  <a:blip r:embed="rId3">
                    <a:clrChange>
                      <a:clrFrom>
                        <a:srgbClr val="FFFFFF"/>
                      </a:clrFrom>
                      <a:clrTo>
                        <a:srgbClr val="FFFFFF">
                          <a:alpha val="0"/>
                        </a:srgbClr>
                      </a:clrTo>
                    </a:clrChange>
                  </a:blip>
                  <a:srcRect l="11094" t="9091" r="10389" b="8888"/>
                  <a:stretch>
                    <a:fillRect/>
                  </a:stretch>
                </pic:blipFill>
                <pic:spPr>
                  <a:xfrm>
                    <a:off x="0" y="0"/>
                    <a:ext cx="1188777" cy="771099"/>
                  </a:xfrm>
                  <a:prstGeom prst="rect">
                    <a:avLst/>
                  </a:prstGeom>
                </pic:spPr>
              </pic:pic>
            </a:graphicData>
          </a:graphic>
        </wp:inline>
      </w:drawing>
    </w:r>
  </w:p>
  <w:p w14:paraId="1C4A1BFF" w14:textId="77777777" w:rsidR="005D232C" w:rsidRDefault="005D232C">
    <w:pPr>
      <w:pStyle w:val="Header"/>
    </w:pPr>
  </w:p>
  <w:p w14:paraId="6220B6F0" w14:textId="77777777" w:rsidR="005D232C" w:rsidRPr="00A57E69" w:rsidRDefault="005D232C" w:rsidP="00A4676C">
    <w:pPr>
      <w:pStyle w:val="Header"/>
      <w:jc w:val="center"/>
      <w:rPr>
        <w:rFonts w:ascii="Century Gothic" w:hAnsi="Century Gothic"/>
        <w:color w:val="000000" w:themeColor="text1"/>
        <w:sz w:val="44"/>
      </w:rPr>
    </w:pPr>
    <w:r w:rsidRPr="00A57E69">
      <w:rPr>
        <w:rFonts w:ascii="Century Gothic" w:hAnsi="Century Gothic"/>
        <w:color w:val="000000" w:themeColor="text1"/>
        <w:sz w:val="44"/>
      </w:rPr>
      <w:t xml:space="preserve">V </w:t>
    </w:r>
    <w:r>
      <w:rPr>
        <w:rFonts w:ascii="Century Gothic" w:hAnsi="Century Gothic"/>
        <w:color w:val="000000" w:themeColor="text1"/>
        <w:sz w:val="44"/>
      </w:rPr>
      <w:t xml:space="preserve">  </w:t>
    </w:r>
    <w:r w:rsidRPr="00A57E69">
      <w:rPr>
        <w:rFonts w:ascii="Century Gothic" w:hAnsi="Century Gothic"/>
        <w:color w:val="000000" w:themeColor="text1"/>
        <w:sz w:val="44"/>
      </w:rPr>
      <w:t xml:space="preserve">A </w:t>
    </w:r>
    <w:r>
      <w:rPr>
        <w:rFonts w:ascii="Century Gothic" w:hAnsi="Century Gothic"/>
        <w:color w:val="000000" w:themeColor="text1"/>
        <w:sz w:val="44"/>
      </w:rPr>
      <w:t xml:space="preserve">  </w:t>
    </w:r>
    <w:r w:rsidRPr="00A57E69">
      <w:rPr>
        <w:rFonts w:ascii="Century Gothic" w:hAnsi="Century Gothic"/>
        <w:color w:val="000000" w:themeColor="text1"/>
        <w:sz w:val="44"/>
      </w:rPr>
      <w:t xml:space="preserve">C </w:t>
    </w:r>
    <w:r>
      <w:rPr>
        <w:rFonts w:ascii="Century Gothic" w:hAnsi="Century Gothic"/>
        <w:color w:val="000000" w:themeColor="text1"/>
        <w:sz w:val="44"/>
      </w:rPr>
      <w:t xml:space="preserve">  </w:t>
    </w:r>
    <w:r w:rsidRPr="00A57E69">
      <w:rPr>
        <w:rFonts w:ascii="Century Gothic" w:hAnsi="Century Gothic"/>
        <w:color w:val="000000" w:themeColor="text1"/>
        <w:sz w:val="44"/>
      </w:rPr>
      <w:t xml:space="preserve">A </w:t>
    </w:r>
    <w:r>
      <w:rPr>
        <w:rFonts w:ascii="Century Gothic" w:hAnsi="Century Gothic"/>
        <w:color w:val="000000" w:themeColor="text1"/>
        <w:sz w:val="44"/>
      </w:rPr>
      <w:t xml:space="preserve">  </w:t>
    </w:r>
    <w:r w:rsidRPr="00A57E69">
      <w:rPr>
        <w:rFonts w:ascii="Century Gothic" w:hAnsi="Century Gothic"/>
        <w:color w:val="000000" w:themeColor="text1"/>
        <w:sz w:val="44"/>
      </w:rPr>
      <w:t>N</w:t>
    </w:r>
    <w:r>
      <w:rPr>
        <w:rFonts w:ascii="Century Gothic" w:hAnsi="Century Gothic"/>
        <w:color w:val="000000" w:themeColor="text1"/>
        <w:sz w:val="44"/>
      </w:rPr>
      <w:t xml:space="preserve">  </w:t>
    </w:r>
    <w:r w:rsidRPr="00A57E69">
      <w:rPr>
        <w:rFonts w:ascii="Century Gothic" w:hAnsi="Century Gothic"/>
        <w:color w:val="000000" w:themeColor="text1"/>
        <w:sz w:val="44"/>
      </w:rPr>
      <w:t xml:space="preserve"> C</w:t>
    </w:r>
    <w:r>
      <w:rPr>
        <w:rFonts w:ascii="Century Gothic" w:hAnsi="Century Gothic"/>
        <w:color w:val="000000" w:themeColor="text1"/>
        <w:sz w:val="44"/>
      </w:rPr>
      <w:t xml:space="preserve">  </w:t>
    </w:r>
    <w:r w:rsidRPr="00A57E69">
      <w:rPr>
        <w:rFonts w:ascii="Century Gothic" w:hAnsi="Century Gothic"/>
        <w:color w:val="000000" w:themeColor="text1"/>
        <w:sz w:val="44"/>
      </w:rPr>
      <w:t xml:space="preserve"> Y</w:t>
    </w:r>
    <w:r w:rsidR="001E3C69">
      <w:rPr>
        <w:color w:val="000000" w:themeColor="text1"/>
      </w:rPr>
      <w:pict w14:anchorId="4EAF72C1">
        <v:shape id="_x0000_i1026" type="#_x0000_t75" style="width:556.75pt;height:4.2pt" o:hrpct="0" o:hralign="center" o:hr="t">
          <v:imagedata r:id="rId1" o:title="BD21318_"/>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B7E64"/>
    <w:multiLevelType w:val="hybridMultilevel"/>
    <w:tmpl w:val="D1A68C1E"/>
    <w:lvl w:ilvl="0" w:tplc="C33C691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86974"/>
    <w:multiLevelType w:val="hybridMultilevel"/>
    <w:tmpl w:val="9870910A"/>
    <w:lvl w:ilvl="0" w:tplc="2F5647E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B972F3"/>
    <w:multiLevelType w:val="hybridMultilevel"/>
    <w:tmpl w:val="6924FBB8"/>
    <w:lvl w:ilvl="0" w:tplc="C33C691C">
      <w:start w:val="1"/>
      <w:numFmt w:val="bullet"/>
      <w:lvlText w:val=""/>
      <w:lvlJc w:val="left"/>
      <w:pPr>
        <w:ind w:left="720" w:hanging="360"/>
      </w:pPr>
      <w:rPr>
        <w:rFonts w:ascii="Symbol" w:hAnsi="Symbol" w:hint="default"/>
        <w:color w:val="FF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C6C3CE1"/>
    <w:multiLevelType w:val="hybridMultilevel"/>
    <w:tmpl w:val="8E90C8A4"/>
    <w:lvl w:ilvl="0" w:tplc="2F5647E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E76D43"/>
    <w:multiLevelType w:val="hybridMultilevel"/>
    <w:tmpl w:val="1ACE9BF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3F83EAE"/>
    <w:multiLevelType w:val="hybridMultilevel"/>
    <w:tmpl w:val="D3E20CE4"/>
    <w:lvl w:ilvl="0" w:tplc="C33C691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D265C"/>
    <w:multiLevelType w:val="hybridMultilevel"/>
    <w:tmpl w:val="664E5486"/>
    <w:lvl w:ilvl="0" w:tplc="22F8DCEA">
      <w:numFmt w:val="bullet"/>
      <w:lvlText w:val="•"/>
      <w:lvlJc w:val="left"/>
      <w:pPr>
        <w:ind w:left="720" w:hanging="360"/>
      </w:pPr>
      <w:rPr>
        <w:rFonts w:ascii="Century Gothic" w:eastAsiaTheme="minorEastAsia" w:hAnsi="Century Gothic" w:cstheme="minorBidi" w:hint="default"/>
        <w:color w:val="EE0000"/>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1F886ACE"/>
    <w:multiLevelType w:val="hybridMultilevel"/>
    <w:tmpl w:val="661217C0"/>
    <w:lvl w:ilvl="0" w:tplc="C33C691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E42BA"/>
    <w:multiLevelType w:val="hybridMultilevel"/>
    <w:tmpl w:val="4462F5CA"/>
    <w:lvl w:ilvl="0" w:tplc="C33C691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31C90"/>
    <w:multiLevelType w:val="hybridMultilevel"/>
    <w:tmpl w:val="CEE6C66C"/>
    <w:lvl w:ilvl="0" w:tplc="378413AA">
      <w:start w:val="1"/>
      <w:numFmt w:val="lowerRoman"/>
      <w:lvlText w:val="(%1)"/>
      <w:lvlJc w:val="left"/>
      <w:pPr>
        <w:tabs>
          <w:tab w:val="num" w:pos="1065"/>
        </w:tabs>
        <w:ind w:left="1065" w:hanging="72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10" w15:restartNumberingAfterBreak="0">
    <w:nsid w:val="220D100F"/>
    <w:multiLevelType w:val="hybridMultilevel"/>
    <w:tmpl w:val="A10E42E0"/>
    <w:lvl w:ilvl="0" w:tplc="2F5647E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C62E13"/>
    <w:multiLevelType w:val="hybridMultilevel"/>
    <w:tmpl w:val="933026FE"/>
    <w:lvl w:ilvl="0" w:tplc="2F5647EE">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548667C"/>
    <w:multiLevelType w:val="hybridMultilevel"/>
    <w:tmpl w:val="BCBAC672"/>
    <w:lvl w:ilvl="0" w:tplc="2F5647EE">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5927928"/>
    <w:multiLevelType w:val="hybridMultilevel"/>
    <w:tmpl w:val="49944704"/>
    <w:lvl w:ilvl="0" w:tplc="C33C691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380D03"/>
    <w:multiLevelType w:val="hybridMultilevel"/>
    <w:tmpl w:val="ABC4FB48"/>
    <w:lvl w:ilvl="0" w:tplc="C33C691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B71A75"/>
    <w:multiLevelType w:val="hybridMultilevel"/>
    <w:tmpl w:val="6C743FBE"/>
    <w:lvl w:ilvl="0" w:tplc="E6F25EC2">
      <w:start w:val="1"/>
      <w:numFmt w:val="bullet"/>
      <w:lvlText w:val=""/>
      <w:lvlJc w:val="left"/>
      <w:pPr>
        <w:tabs>
          <w:tab w:val="num" w:pos="720"/>
        </w:tabs>
        <w:ind w:left="720" w:hanging="432"/>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A04DA6"/>
    <w:multiLevelType w:val="hybridMultilevel"/>
    <w:tmpl w:val="372E6D0C"/>
    <w:lvl w:ilvl="0" w:tplc="2EE08E4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4568E3"/>
    <w:multiLevelType w:val="hybridMultilevel"/>
    <w:tmpl w:val="3F40E622"/>
    <w:lvl w:ilvl="0" w:tplc="C33C691C">
      <w:start w:val="1"/>
      <w:numFmt w:val="bullet"/>
      <w:lvlText w:val=""/>
      <w:lvlJc w:val="left"/>
      <w:pPr>
        <w:ind w:left="1080" w:hanging="360"/>
      </w:pPr>
      <w:rPr>
        <w:rFonts w:ascii="Symbol" w:hAnsi="Symbol"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BA15DC"/>
    <w:multiLevelType w:val="hybridMultilevel"/>
    <w:tmpl w:val="894A5F92"/>
    <w:lvl w:ilvl="0" w:tplc="C33C691C">
      <w:start w:val="1"/>
      <w:numFmt w:val="bullet"/>
      <w:lvlText w:val=""/>
      <w:lvlJc w:val="left"/>
      <w:pPr>
        <w:ind w:left="720" w:hanging="360"/>
      </w:pPr>
      <w:rPr>
        <w:rFonts w:ascii="Symbol" w:hAnsi="Symbol" w:hint="default"/>
        <w:color w:val="FF0000"/>
      </w:rPr>
    </w:lvl>
    <w:lvl w:ilvl="1" w:tplc="B71E7152">
      <w:numFmt w:val="bullet"/>
      <w:lvlText w:val="•"/>
      <w:lvlJc w:val="left"/>
      <w:pPr>
        <w:ind w:left="1800" w:hanging="720"/>
      </w:pPr>
      <w:rPr>
        <w:rFonts w:ascii="Century Gothic" w:eastAsiaTheme="minorEastAsia" w:hAnsi="Century Gothic"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114CEB"/>
    <w:multiLevelType w:val="hybridMultilevel"/>
    <w:tmpl w:val="45903AB0"/>
    <w:lvl w:ilvl="0" w:tplc="C33C691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36048"/>
    <w:multiLevelType w:val="hybridMultilevel"/>
    <w:tmpl w:val="25A0CE7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66C5708"/>
    <w:multiLevelType w:val="hybridMultilevel"/>
    <w:tmpl w:val="30A463B4"/>
    <w:lvl w:ilvl="0" w:tplc="C33C691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A64190"/>
    <w:multiLevelType w:val="hybridMultilevel"/>
    <w:tmpl w:val="C30ADAD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CF04E87"/>
    <w:multiLevelType w:val="hybridMultilevel"/>
    <w:tmpl w:val="C0F28E4E"/>
    <w:lvl w:ilvl="0" w:tplc="C33C691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BC5D5D"/>
    <w:multiLevelType w:val="hybridMultilevel"/>
    <w:tmpl w:val="155A9342"/>
    <w:lvl w:ilvl="0" w:tplc="C33C691C">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E5B67"/>
    <w:multiLevelType w:val="hybridMultilevel"/>
    <w:tmpl w:val="A71C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716F0A"/>
    <w:multiLevelType w:val="hybridMultilevel"/>
    <w:tmpl w:val="E0CEEAF0"/>
    <w:lvl w:ilvl="0" w:tplc="2F5647EE">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4F468E8"/>
    <w:multiLevelType w:val="hybridMultilevel"/>
    <w:tmpl w:val="B3067F7A"/>
    <w:lvl w:ilvl="0" w:tplc="C33C691C">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41277F"/>
    <w:multiLevelType w:val="hybridMultilevel"/>
    <w:tmpl w:val="E1644BC0"/>
    <w:lvl w:ilvl="0" w:tplc="2EE08E4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B801D8"/>
    <w:multiLevelType w:val="hybridMultilevel"/>
    <w:tmpl w:val="CB94A4A0"/>
    <w:lvl w:ilvl="0" w:tplc="C33C691C">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87F80"/>
    <w:multiLevelType w:val="multilevel"/>
    <w:tmpl w:val="522E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9949B6"/>
    <w:multiLevelType w:val="hybridMultilevel"/>
    <w:tmpl w:val="1F28B062"/>
    <w:lvl w:ilvl="0" w:tplc="C33C691C">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EA1FE7"/>
    <w:multiLevelType w:val="hybridMultilevel"/>
    <w:tmpl w:val="E6DC0C18"/>
    <w:lvl w:ilvl="0" w:tplc="6D84BC36">
      <w:start w:val="1"/>
      <w:numFmt w:val="lowerLetter"/>
      <w:lvlText w:val="%1."/>
      <w:lvlJc w:val="left"/>
      <w:pPr>
        <w:ind w:left="735" w:hanging="360"/>
      </w:pPr>
      <w:rPr>
        <w:rFonts w:hint="default"/>
      </w:rPr>
    </w:lvl>
    <w:lvl w:ilvl="1" w:tplc="1C090019" w:tentative="1">
      <w:start w:val="1"/>
      <w:numFmt w:val="lowerLetter"/>
      <w:lvlText w:val="%2."/>
      <w:lvlJc w:val="left"/>
      <w:pPr>
        <w:ind w:left="1455" w:hanging="360"/>
      </w:pPr>
    </w:lvl>
    <w:lvl w:ilvl="2" w:tplc="1C09001B" w:tentative="1">
      <w:start w:val="1"/>
      <w:numFmt w:val="lowerRoman"/>
      <w:lvlText w:val="%3."/>
      <w:lvlJc w:val="right"/>
      <w:pPr>
        <w:ind w:left="2175" w:hanging="180"/>
      </w:pPr>
    </w:lvl>
    <w:lvl w:ilvl="3" w:tplc="1C09000F" w:tentative="1">
      <w:start w:val="1"/>
      <w:numFmt w:val="decimal"/>
      <w:lvlText w:val="%4."/>
      <w:lvlJc w:val="left"/>
      <w:pPr>
        <w:ind w:left="2895" w:hanging="360"/>
      </w:pPr>
    </w:lvl>
    <w:lvl w:ilvl="4" w:tplc="1C090019" w:tentative="1">
      <w:start w:val="1"/>
      <w:numFmt w:val="lowerLetter"/>
      <w:lvlText w:val="%5."/>
      <w:lvlJc w:val="left"/>
      <w:pPr>
        <w:ind w:left="3615" w:hanging="360"/>
      </w:pPr>
    </w:lvl>
    <w:lvl w:ilvl="5" w:tplc="1C09001B" w:tentative="1">
      <w:start w:val="1"/>
      <w:numFmt w:val="lowerRoman"/>
      <w:lvlText w:val="%6."/>
      <w:lvlJc w:val="right"/>
      <w:pPr>
        <w:ind w:left="4335" w:hanging="180"/>
      </w:pPr>
    </w:lvl>
    <w:lvl w:ilvl="6" w:tplc="1C09000F" w:tentative="1">
      <w:start w:val="1"/>
      <w:numFmt w:val="decimal"/>
      <w:lvlText w:val="%7."/>
      <w:lvlJc w:val="left"/>
      <w:pPr>
        <w:ind w:left="5055" w:hanging="360"/>
      </w:pPr>
    </w:lvl>
    <w:lvl w:ilvl="7" w:tplc="1C090019" w:tentative="1">
      <w:start w:val="1"/>
      <w:numFmt w:val="lowerLetter"/>
      <w:lvlText w:val="%8."/>
      <w:lvlJc w:val="left"/>
      <w:pPr>
        <w:ind w:left="5775" w:hanging="360"/>
      </w:pPr>
    </w:lvl>
    <w:lvl w:ilvl="8" w:tplc="1C09001B" w:tentative="1">
      <w:start w:val="1"/>
      <w:numFmt w:val="lowerRoman"/>
      <w:lvlText w:val="%9."/>
      <w:lvlJc w:val="right"/>
      <w:pPr>
        <w:ind w:left="6495" w:hanging="180"/>
      </w:pPr>
    </w:lvl>
  </w:abstractNum>
  <w:abstractNum w:abstractNumId="33" w15:restartNumberingAfterBreak="0">
    <w:nsid w:val="64D168D6"/>
    <w:multiLevelType w:val="hybridMultilevel"/>
    <w:tmpl w:val="6CE06EB8"/>
    <w:lvl w:ilvl="0" w:tplc="C33C691C">
      <w:start w:val="1"/>
      <w:numFmt w:val="bullet"/>
      <w:lvlText w:val=""/>
      <w:lvlJc w:val="left"/>
      <w:pPr>
        <w:ind w:left="720" w:hanging="360"/>
      </w:pPr>
      <w:rPr>
        <w:rFonts w:ascii="Symbol" w:hAnsi="Symbol" w:hint="default"/>
        <w:color w:val="FF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5E70BD1"/>
    <w:multiLevelType w:val="hybridMultilevel"/>
    <w:tmpl w:val="E8D84E5E"/>
    <w:lvl w:ilvl="0" w:tplc="C33C691C">
      <w:start w:val="1"/>
      <w:numFmt w:val="bullet"/>
      <w:lvlText w:val=""/>
      <w:lvlJc w:val="left"/>
      <w:pPr>
        <w:ind w:left="720" w:hanging="360"/>
      </w:pPr>
      <w:rPr>
        <w:rFonts w:ascii="Symbol" w:hAnsi="Symbol" w:hint="default"/>
        <w:color w:val="FF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954766B"/>
    <w:multiLevelType w:val="hybridMultilevel"/>
    <w:tmpl w:val="88CA41F2"/>
    <w:lvl w:ilvl="0" w:tplc="C33C691C">
      <w:start w:val="1"/>
      <w:numFmt w:val="bullet"/>
      <w:lvlText w:val=""/>
      <w:lvlJc w:val="left"/>
      <w:pPr>
        <w:ind w:left="720" w:hanging="360"/>
      </w:pPr>
      <w:rPr>
        <w:rFonts w:ascii="Symbol" w:hAnsi="Symbol" w:hint="default"/>
        <w:color w:val="FF0000"/>
      </w:rPr>
    </w:lvl>
    <w:lvl w:ilvl="1" w:tplc="C33C691C">
      <w:start w:val="1"/>
      <w:numFmt w:val="bullet"/>
      <w:lvlText w:val=""/>
      <w:lvlJc w:val="left"/>
      <w:pPr>
        <w:ind w:left="1800" w:hanging="720"/>
      </w:pPr>
      <w:rPr>
        <w:rFonts w:ascii="Symbol" w:hAnsi="Symbol"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B56863"/>
    <w:multiLevelType w:val="hybridMultilevel"/>
    <w:tmpl w:val="B20E625E"/>
    <w:lvl w:ilvl="0" w:tplc="C33C691C">
      <w:start w:val="1"/>
      <w:numFmt w:val="bullet"/>
      <w:lvlText w:val=""/>
      <w:lvlJc w:val="left"/>
      <w:pPr>
        <w:ind w:left="720" w:hanging="360"/>
      </w:pPr>
      <w:rPr>
        <w:rFonts w:ascii="Symbol" w:hAnsi="Symbol" w:hint="default"/>
        <w:color w:val="FF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BCF2FEE"/>
    <w:multiLevelType w:val="hybridMultilevel"/>
    <w:tmpl w:val="986AB662"/>
    <w:lvl w:ilvl="0" w:tplc="C33C691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CC247D"/>
    <w:multiLevelType w:val="hybridMultilevel"/>
    <w:tmpl w:val="7A9AE732"/>
    <w:lvl w:ilvl="0" w:tplc="2F5647E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E0B6F56"/>
    <w:multiLevelType w:val="hybridMultilevel"/>
    <w:tmpl w:val="BDFE3706"/>
    <w:lvl w:ilvl="0" w:tplc="C33C691C">
      <w:start w:val="1"/>
      <w:numFmt w:val="bullet"/>
      <w:lvlText w:val=""/>
      <w:lvlJc w:val="left"/>
      <w:pPr>
        <w:tabs>
          <w:tab w:val="num" w:pos="720"/>
        </w:tabs>
        <w:ind w:left="720" w:hanging="360"/>
      </w:pPr>
      <w:rPr>
        <w:rFonts w:ascii="Symbol" w:hAnsi="Symbol" w:hint="default"/>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68D4F54"/>
    <w:multiLevelType w:val="hybridMultilevel"/>
    <w:tmpl w:val="FFF4F2C4"/>
    <w:lvl w:ilvl="0" w:tplc="C33C691C">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8E2A8D"/>
    <w:multiLevelType w:val="hybridMultilevel"/>
    <w:tmpl w:val="5B82F398"/>
    <w:lvl w:ilvl="0" w:tplc="2F5647EE">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7B291409"/>
    <w:multiLevelType w:val="hybridMultilevel"/>
    <w:tmpl w:val="0832B85C"/>
    <w:lvl w:ilvl="0" w:tplc="2EE08E4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9475F"/>
    <w:multiLevelType w:val="hybridMultilevel"/>
    <w:tmpl w:val="30F0EF38"/>
    <w:lvl w:ilvl="0" w:tplc="C33C691C">
      <w:start w:val="1"/>
      <w:numFmt w:val="bullet"/>
      <w:lvlText w:val=""/>
      <w:lvlJc w:val="left"/>
      <w:pPr>
        <w:ind w:left="720" w:hanging="360"/>
      </w:pPr>
      <w:rPr>
        <w:rFonts w:ascii="Symbol" w:hAnsi="Symbol" w:hint="default"/>
        <w:color w:val="FF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7E0D1D99"/>
    <w:multiLevelType w:val="hybridMultilevel"/>
    <w:tmpl w:val="C608B694"/>
    <w:lvl w:ilvl="0" w:tplc="2F5647E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07956076">
    <w:abstractNumId w:val="39"/>
  </w:num>
  <w:num w:numId="2" w16cid:durableId="1711420582">
    <w:abstractNumId w:val="25"/>
  </w:num>
  <w:num w:numId="3" w16cid:durableId="902831864">
    <w:abstractNumId w:val="20"/>
  </w:num>
  <w:num w:numId="4" w16cid:durableId="949437056">
    <w:abstractNumId w:val="32"/>
  </w:num>
  <w:num w:numId="5" w16cid:durableId="81609315">
    <w:abstractNumId w:val="4"/>
  </w:num>
  <w:num w:numId="6" w16cid:durableId="839202365">
    <w:abstractNumId w:val="15"/>
  </w:num>
  <w:num w:numId="7" w16cid:durableId="963776823">
    <w:abstractNumId w:val="30"/>
  </w:num>
  <w:num w:numId="8" w16cid:durableId="2117017836">
    <w:abstractNumId w:val="13"/>
  </w:num>
  <w:num w:numId="9" w16cid:durableId="821124289">
    <w:abstractNumId w:val="8"/>
  </w:num>
  <w:num w:numId="10" w16cid:durableId="1751147954">
    <w:abstractNumId w:val="14"/>
  </w:num>
  <w:num w:numId="11" w16cid:durableId="1956710143">
    <w:abstractNumId w:val="23"/>
  </w:num>
  <w:num w:numId="12" w16cid:durableId="1081370756">
    <w:abstractNumId w:val="7"/>
  </w:num>
  <w:num w:numId="13" w16cid:durableId="1643852839">
    <w:abstractNumId w:val="42"/>
  </w:num>
  <w:num w:numId="14" w16cid:durableId="962804064">
    <w:abstractNumId w:val="17"/>
  </w:num>
  <w:num w:numId="15" w16cid:durableId="1221406791">
    <w:abstractNumId w:val="21"/>
  </w:num>
  <w:num w:numId="16" w16cid:durableId="1065107978">
    <w:abstractNumId w:val="19"/>
  </w:num>
  <w:num w:numId="17" w16cid:durableId="722219845">
    <w:abstractNumId w:val="5"/>
  </w:num>
  <w:num w:numId="18" w16cid:durableId="55851396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5783739">
    <w:abstractNumId w:val="26"/>
  </w:num>
  <w:num w:numId="20" w16cid:durableId="451637059">
    <w:abstractNumId w:val="12"/>
  </w:num>
  <w:num w:numId="21" w16cid:durableId="1478297214">
    <w:abstractNumId w:val="11"/>
  </w:num>
  <w:num w:numId="22" w16cid:durableId="792865001">
    <w:abstractNumId w:val="41"/>
  </w:num>
  <w:num w:numId="23" w16cid:durableId="624845648">
    <w:abstractNumId w:val="9"/>
  </w:num>
  <w:num w:numId="24" w16cid:durableId="1534419944">
    <w:abstractNumId w:val="29"/>
  </w:num>
  <w:num w:numId="25" w16cid:durableId="316811617">
    <w:abstractNumId w:val="37"/>
  </w:num>
  <w:num w:numId="26" w16cid:durableId="1828207678">
    <w:abstractNumId w:val="38"/>
  </w:num>
  <w:num w:numId="27" w16cid:durableId="2129087015">
    <w:abstractNumId w:val="2"/>
  </w:num>
  <w:num w:numId="28" w16cid:durableId="1717003409">
    <w:abstractNumId w:val="10"/>
  </w:num>
  <w:num w:numId="29" w16cid:durableId="1094714586">
    <w:abstractNumId w:val="3"/>
  </w:num>
  <w:num w:numId="30" w16cid:durableId="202637684">
    <w:abstractNumId w:val="44"/>
  </w:num>
  <w:num w:numId="31" w16cid:durableId="202669300">
    <w:abstractNumId w:val="1"/>
  </w:num>
  <w:num w:numId="32" w16cid:durableId="1230111541">
    <w:abstractNumId w:val="34"/>
  </w:num>
  <w:num w:numId="33" w16cid:durableId="1778938868">
    <w:abstractNumId w:val="22"/>
  </w:num>
  <w:num w:numId="34" w16cid:durableId="1028945696">
    <w:abstractNumId w:val="0"/>
  </w:num>
  <w:num w:numId="35" w16cid:durableId="592324463">
    <w:abstractNumId w:val="16"/>
  </w:num>
  <w:num w:numId="36" w16cid:durableId="1833064264">
    <w:abstractNumId w:val="28"/>
  </w:num>
  <w:num w:numId="37" w16cid:durableId="1920287757">
    <w:abstractNumId w:val="40"/>
  </w:num>
  <w:num w:numId="38" w16cid:durableId="2013332356">
    <w:abstractNumId w:val="31"/>
  </w:num>
  <w:num w:numId="39" w16cid:durableId="1249001718">
    <w:abstractNumId w:val="33"/>
  </w:num>
  <w:num w:numId="40" w16cid:durableId="692849355">
    <w:abstractNumId w:val="18"/>
  </w:num>
  <w:num w:numId="41" w16cid:durableId="1206676917">
    <w:abstractNumId w:val="35"/>
  </w:num>
  <w:num w:numId="42" w16cid:durableId="447546049">
    <w:abstractNumId w:val="27"/>
  </w:num>
  <w:num w:numId="43" w16cid:durableId="523981638">
    <w:abstractNumId w:val="24"/>
  </w:num>
  <w:num w:numId="44" w16cid:durableId="1536237475">
    <w:abstractNumId w:val="43"/>
  </w:num>
  <w:num w:numId="45" w16cid:durableId="945816527">
    <w:abstractNumId w:val="36"/>
  </w:num>
  <w:num w:numId="46" w16cid:durableId="1487164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8CE"/>
    <w:rsid w:val="000008DB"/>
    <w:rsid w:val="00002A41"/>
    <w:rsid w:val="00006021"/>
    <w:rsid w:val="00010D67"/>
    <w:rsid w:val="0002241F"/>
    <w:rsid w:val="00041B0E"/>
    <w:rsid w:val="0004373C"/>
    <w:rsid w:val="00050585"/>
    <w:rsid w:val="0005091F"/>
    <w:rsid w:val="00067157"/>
    <w:rsid w:val="00067A39"/>
    <w:rsid w:val="00074F00"/>
    <w:rsid w:val="00081AA1"/>
    <w:rsid w:val="0008562E"/>
    <w:rsid w:val="000B78A2"/>
    <w:rsid w:val="000C131E"/>
    <w:rsid w:val="000C65F8"/>
    <w:rsid w:val="000C7717"/>
    <w:rsid w:val="000D0E6C"/>
    <w:rsid w:val="00116090"/>
    <w:rsid w:val="001210B6"/>
    <w:rsid w:val="00136FF2"/>
    <w:rsid w:val="001507E7"/>
    <w:rsid w:val="0015707F"/>
    <w:rsid w:val="00162A25"/>
    <w:rsid w:val="00171BA1"/>
    <w:rsid w:val="00172273"/>
    <w:rsid w:val="001770B6"/>
    <w:rsid w:val="00185BEB"/>
    <w:rsid w:val="001905D2"/>
    <w:rsid w:val="001C172A"/>
    <w:rsid w:val="001C5975"/>
    <w:rsid w:val="001D18E8"/>
    <w:rsid w:val="001E3C69"/>
    <w:rsid w:val="002117A8"/>
    <w:rsid w:val="00245197"/>
    <w:rsid w:val="00266B13"/>
    <w:rsid w:val="002754A4"/>
    <w:rsid w:val="00277833"/>
    <w:rsid w:val="002779A0"/>
    <w:rsid w:val="002A063F"/>
    <w:rsid w:val="002B6D91"/>
    <w:rsid w:val="002C72F1"/>
    <w:rsid w:val="002E5291"/>
    <w:rsid w:val="002E7386"/>
    <w:rsid w:val="002F2FA8"/>
    <w:rsid w:val="002F3B12"/>
    <w:rsid w:val="0030023E"/>
    <w:rsid w:val="00305C55"/>
    <w:rsid w:val="00307BC1"/>
    <w:rsid w:val="00320978"/>
    <w:rsid w:val="00320ACC"/>
    <w:rsid w:val="00324403"/>
    <w:rsid w:val="003246B9"/>
    <w:rsid w:val="0032546E"/>
    <w:rsid w:val="0033085D"/>
    <w:rsid w:val="00351EB5"/>
    <w:rsid w:val="0036123B"/>
    <w:rsid w:val="00371315"/>
    <w:rsid w:val="00374CC0"/>
    <w:rsid w:val="00390879"/>
    <w:rsid w:val="003A0847"/>
    <w:rsid w:val="003A72D5"/>
    <w:rsid w:val="003C0A8A"/>
    <w:rsid w:val="003C1BCD"/>
    <w:rsid w:val="003C1FA6"/>
    <w:rsid w:val="003D0696"/>
    <w:rsid w:val="003D07A3"/>
    <w:rsid w:val="003D38DB"/>
    <w:rsid w:val="003D63C1"/>
    <w:rsid w:val="003D7BC9"/>
    <w:rsid w:val="003E2940"/>
    <w:rsid w:val="00401D08"/>
    <w:rsid w:val="004220B6"/>
    <w:rsid w:val="00441397"/>
    <w:rsid w:val="00445F08"/>
    <w:rsid w:val="00465114"/>
    <w:rsid w:val="00474054"/>
    <w:rsid w:val="00477E7A"/>
    <w:rsid w:val="0048494E"/>
    <w:rsid w:val="004854EB"/>
    <w:rsid w:val="00490EE2"/>
    <w:rsid w:val="004918FF"/>
    <w:rsid w:val="004A0BE2"/>
    <w:rsid w:val="004A5AEF"/>
    <w:rsid w:val="004B43E3"/>
    <w:rsid w:val="004B52E5"/>
    <w:rsid w:val="004B6A89"/>
    <w:rsid w:val="004C2E37"/>
    <w:rsid w:val="004F15ED"/>
    <w:rsid w:val="004F355A"/>
    <w:rsid w:val="004F6CB5"/>
    <w:rsid w:val="00501B7F"/>
    <w:rsid w:val="00506772"/>
    <w:rsid w:val="00521750"/>
    <w:rsid w:val="00523935"/>
    <w:rsid w:val="00526A7B"/>
    <w:rsid w:val="005303B8"/>
    <w:rsid w:val="00530A87"/>
    <w:rsid w:val="00557A36"/>
    <w:rsid w:val="00587F94"/>
    <w:rsid w:val="005A65E0"/>
    <w:rsid w:val="005B1854"/>
    <w:rsid w:val="005B2B7C"/>
    <w:rsid w:val="005C040C"/>
    <w:rsid w:val="005C7514"/>
    <w:rsid w:val="005C7C30"/>
    <w:rsid w:val="005D1AA4"/>
    <w:rsid w:val="005D232C"/>
    <w:rsid w:val="005D5BC1"/>
    <w:rsid w:val="005E54A3"/>
    <w:rsid w:val="005E6A41"/>
    <w:rsid w:val="00603A9B"/>
    <w:rsid w:val="00603C95"/>
    <w:rsid w:val="00623B43"/>
    <w:rsid w:val="00624528"/>
    <w:rsid w:val="00660EE5"/>
    <w:rsid w:val="00694FB3"/>
    <w:rsid w:val="006A1253"/>
    <w:rsid w:val="006A28CE"/>
    <w:rsid w:val="006A775C"/>
    <w:rsid w:val="006C7B0A"/>
    <w:rsid w:val="006D16F6"/>
    <w:rsid w:val="006D3E3A"/>
    <w:rsid w:val="006E2287"/>
    <w:rsid w:val="006F1135"/>
    <w:rsid w:val="00705538"/>
    <w:rsid w:val="0071194B"/>
    <w:rsid w:val="007249BE"/>
    <w:rsid w:val="0072600F"/>
    <w:rsid w:val="00726945"/>
    <w:rsid w:val="00726A90"/>
    <w:rsid w:val="00727436"/>
    <w:rsid w:val="007349E5"/>
    <w:rsid w:val="00745F7B"/>
    <w:rsid w:val="0074686E"/>
    <w:rsid w:val="007514A8"/>
    <w:rsid w:val="0075277D"/>
    <w:rsid w:val="00752D6F"/>
    <w:rsid w:val="00753B3D"/>
    <w:rsid w:val="007628B0"/>
    <w:rsid w:val="00774CDE"/>
    <w:rsid w:val="00775A74"/>
    <w:rsid w:val="00783DC9"/>
    <w:rsid w:val="00786BFA"/>
    <w:rsid w:val="00794004"/>
    <w:rsid w:val="007A050E"/>
    <w:rsid w:val="007A7268"/>
    <w:rsid w:val="007B1A95"/>
    <w:rsid w:val="007B3D6E"/>
    <w:rsid w:val="007C4C11"/>
    <w:rsid w:val="007C5624"/>
    <w:rsid w:val="007C71B3"/>
    <w:rsid w:val="007C7F47"/>
    <w:rsid w:val="007E19EF"/>
    <w:rsid w:val="007F3588"/>
    <w:rsid w:val="007F46FF"/>
    <w:rsid w:val="00803966"/>
    <w:rsid w:val="00804FCC"/>
    <w:rsid w:val="00827A6C"/>
    <w:rsid w:val="008316FC"/>
    <w:rsid w:val="008377BB"/>
    <w:rsid w:val="00845185"/>
    <w:rsid w:val="00852289"/>
    <w:rsid w:val="008622CB"/>
    <w:rsid w:val="00877AEF"/>
    <w:rsid w:val="008868FC"/>
    <w:rsid w:val="00896AE3"/>
    <w:rsid w:val="008A09CF"/>
    <w:rsid w:val="008C509B"/>
    <w:rsid w:val="008E2747"/>
    <w:rsid w:val="008E3502"/>
    <w:rsid w:val="008F1806"/>
    <w:rsid w:val="00902425"/>
    <w:rsid w:val="00907323"/>
    <w:rsid w:val="00943761"/>
    <w:rsid w:val="00945F12"/>
    <w:rsid w:val="00963739"/>
    <w:rsid w:val="0097162A"/>
    <w:rsid w:val="00975649"/>
    <w:rsid w:val="0098446E"/>
    <w:rsid w:val="009926C6"/>
    <w:rsid w:val="009A6379"/>
    <w:rsid w:val="009A6CF6"/>
    <w:rsid w:val="009C57BA"/>
    <w:rsid w:val="009C625D"/>
    <w:rsid w:val="009D3AA4"/>
    <w:rsid w:val="009E1D8E"/>
    <w:rsid w:val="009E362C"/>
    <w:rsid w:val="009F22FA"/>
    <w:rsid w:val="00A0175E"/>
    <w:rsid w:val="00A022D9"/>
    <w:rsid w:val="00A15FBC"/>
    <w:rsid w:val="00A218FE"/>
    <w:rsid w:val="00A24CA3"/>
    <w:rsid w:val="00A35DD5"/>
    <w:rsid w:val="00A37866"/>
    <w:rsid w:val="00A4676C"/>
    <w:rsid w:val="00A53E6F"/>
    <w:rsid w:val="00A57E69"/>
    <w:rsid w:val="00A6432D"/>
    <w:rsid w:val="00A67101"/>
    <w:rsid w:val="00A7240F"/>
    <w:rsid w:val="00A832C8"/>
    <w:rsid w:val="00A862A1"/>
    <w:rsid w:val="00A93356"/>
    <w:rsid w:val="00AA55D7"/>
    <w:rsid w:val="00AA5EC3"/>
    <w:rsid w:val="00AB37F5"/>
    <w:rsid w:val="00AB4221"/>
    <w:rsid w:val="00AB4413"/>
    <w:rsid w:val="00AC0299"/>
    <w:rsid w:val="00AC7084"/>
    <w:rsid w:val="00AD052E"/>
    <w:rsid w:val="00AD4F23"/>
    <w:rsid w:val="00B02AF1"/>
    <w:rsid w:val="00B04EDA"/>
    <w:rsid w:val="00B23EC8"/>
    <w:rsid w:val="00B31469"/>
    <w:rsid w:val="00B344D5"/>
    <w:rsid w:val="00B3457C"/>
    <w:rsid w:val="00B42F4C"/>
    <w:rsid w:val="00B63761"/>
    <w:rsid w:val="00B70FE4"/>
    <w:rsid w:val="00B92B31"/>
    <w:rsid w:val="00B95348"/>
    <w:rsid w:val="00B9647F"/>
    <w:rsid w:val="00BA3763"/>
    <w:rsid w:val="00BC39FA"/>
    <w:rsid w:val="00BD02B5"/>
    <w:rsid w:val="00BE2602"/>
    <w:rsid w:val="00BE3480"/>
    <w:rsid w:val="00BF0F42"/>
    <w:rsid w:val="00C070ED"/>
    <w:rsid w:val="00C120D6"/>
    <w:rsid w:val="00C438F9"/>
    <w:rsid w:val="00C43A49"/>
    <w:rsid w:val="00C54815"/>
    <w:rsid w:val="00C57C54"/>
    <w:rsid w:val="00C74FFF"/>
    <w:rsid w:val="00C805C1"/>
    <w:rsid w:val="00C973FF"/>
    <w:rsid w:val="00CA540C"/>
    <w:rsid w:val="00CB3494"/>
    <w:rsid w:val="00CB5E52"/>
    <w:rsid w:val="00CC4052"/>
    <w:rsid w:val="00CC4212"/>
    <w:rsid w:val="00CD20E9"/>
    <w:rsid w:val="00CE1980"/>
    <w:rsid w:val="00CF0B3E"/>
    <w:rsid w:val="00CF2939"/>
    <w:rsid w:val="00CF56A2"/>
    <w:rsid w:val="00D029E3"/>
    <w:rsid w:val="00D04032"/>
    <w:rsid w:val="00D136B6"/>
    <w:rsid w:val="00D140FE"/>
    <w:rsid w:val="00D15CFF"/>
    <w:rsid w:val="00D1613D"/>
    <w:rsid w:val="00D21A37"/>
    <w:rsid w:val="00D259FB"/>
    <w:rsid w:val="00D52A53"/>
    <w:rsid w:val="00D5549B"/>
    <w:rsid w:val="00D6117A"/>
    <w:rsid w:val="00D71777"/>
    <w:rsid w:val="00D75E8D"/>
    <w:rsid w:val="00D97674"/>
    <w:rsid w:val="00D977E6"/>
    <w:rsid w:val="00DB0A92"/>
    <w:rsid w:val="00DD63A2"/>
    <w:rsid w:val="00DF7805"/>
    <w:rsid w:val="00DF7A31"/>
    <w:rsid w:val="00E0229E"/>
    <w:rsid w:val="00E036B0"/>
    <w:rsid w:val="00E14AC0"/>
    <w:rsid w:val="00E16BA8"/>
    <w:rsid w:val="00E17836"/>
    <w:rsid w:val="00E212A7"/>
    <w:rsid w:val="00E26418"/>
    <w:rsid w:val="00E3026E"/>
    <w:rsid w:val="00E334E4"/>
    <w:rsid w:val="00E34460"/>
    <w:rsid w:val="00E53AA3"/>
    <w:rsid w:val="00E661BC"/>
    <w:rsid w:val="00E77F7F"/>
    <w:rsid w:val="00E93AC5"/>
    <w:rsid w:val="00EA1A33"/>
    <w:rsid w:val="00EA5C6E"/>
    <w:rsid w:val="00EC6474"/>
    <w:rsid w:val="00EE0E42"/>
    <w:rsid w:val="00EF6E52"/>
    <w:rsid w:val="00F04F3C"/>
    <w:rsid w:val="00F064F6"/>
    <w:rsid w:val="00F21E1A"/>
    <w:rsid w:val="00F21FAB"/>
    <w:rsid w:val="00F23135"/>
    <w:rsid w:val="00F2375E"/>
    <w:rsid w:val="00F33C66"/>
    <w:rsid w:val="00F4097E"/>
    <w:rsid w:val="00F5071C"/>
    <w:rsid w:val="00F52817"/>
    <w:rsid w:val="00F568E9"/>
    <w:rsid w:val="00F65B6F"/>
    <w:rsid w:val="00F66667"/>
    <w:rsid w:val="00F75B11"/>
    <w:rsid w:val="00F75D17"/>
    <w:rsid w:val="00F77C7B"/>
    <w:rsid w:val="00F8173E"/>
    <w:rsid w:val="00F87072"/>
    <w:rsid w:val="00F943B6"/>
    <w:rsid w:val="00FA154A"/>
    <w:rsid w:val="00FB02E1"/>
    <w:rsid w:val="00FB19A3"/>
    <w:rsid w:val="00FB4589"/>
    <w:rsid w:val="00FB5150"/>
    <w:rsid w:val="00FD5D06"/>
    <w:rsid w:val="00FE684D"/>
    <w:rsid w:val="00FF128B"/>
    <w:rsid w:val="00FF58AB"/>
    <w:rsid w:val="0132E98E"/>
    <w:rsid w:val="05759FCE"/>
    <w:rsid w:val="0FDA8CF7"/>
    <w:rsid w:val="11E11490"/>
    <w:rsid w:val="3BEF2AB1"/>
    <w:rsid w:val="3C44EDAA"/>
    <w:rsid w:val="3E71B0F0"/>
    <w:rsid w:val="44234277"/>
    <w:rsid w:val="568FBB7B"/>
    <w:rsid w:val="5AD887C9"/>
    <w:rsid w:val="5F7C0C6F"/>
    <w:rsid w:val="6AD1CC4D"/>
    <w:rsid w:val="763562F7"/>
    <w:rsid w:val="7B974663"/>
    <w:rsid w:val="7D4158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6BEBE"/>
  <w15:docId w15:val="{9663AA1D-D65C-431B-B554-94D0441FA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23B"/>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A28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8CE"/>
  </w:style>
  <w:style w:type="paragraph" w:styleId="Footer">
    <w:name w:val="footer"/>
    <w:basedOn w:val="Normal"/>
    <w:link w:val="FooterChar"/>
    <w:uiPriority w:val="99"/>
    <w:unhideWhenUsed/>
    <w:rsid w:val="006A28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8CE"/>
  </w:style>
  <w:style w:type="paragraph" w:styleId="BalloonText">
    <w:name w:val="Balloon Text"/>
    <w:basedOn w:val="Normal"/>
    <w:link w:val="BalloonTextChar"/>
    <w:uiPriority w:val="99"/>
    <w:semiHidden/>
    <w:unhideWhenUsed/>
    <w:rsid w:val="006A2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8CE"/>
    <w:rPr>
      <w:rFonts w:ascii="Tahoma" w:hAnsi="Tahoma" w:cs="Tahoma"/>
      <w:sz w:val="16"/>
      <w:szCs w:val="16"/>
    </w:rPr>
  </w:style>
  <w:style w:type="paragraph" w:styleId="ListParagraph">
    <w:name w:val="List Paragraph"/>
    <w:basedOn w:val="Normal"/>
    <w:uiPriority w:val="34"/>
    <w:qFormat/>
    <w:rsid w:val="0032546E"/>
    <w:pPr>
      <w:ind w:left="720"/>
      <w:contextualSpacing/>
    </w:pPr>
  </w:style>
  <w:style w:type="character" w:styleId="Hyperlink">
    <w:name w:val="Hyperlink"/>
    <w:basedOn w:val="DefaultParagraphFont"/>
    <w:uiPriority w:val="99"/>
    <w:unhideWhenUsed/>
    <w:rsid w:val="00783DC9"/>
    <w:rPr>
      <w:color w:val="0000FF" w:themeColor="hyperlink"/>
      <w:u w:val="single"/>
    </w:rPr>
  </w:style>
  <w:style w:type="paragraph" w:styleId="NoSpacing">
    <w:name w:val="No Spacing"/>
    <w:uiPriority w:val="1"/>
    <w:qFormat/>
    <w:rsid w:val="00390879"/>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28289">
      <w:bodyDiv w:val="1"/>
      <w:marLeft w:val="0"/>
      <w:marRight w:val="0"/>
      <w:marTop w:val="0"/>
      <w:marBottom w:val="0"/>
      <w:divBdr>
        <w:top w:val="none" w:sz="0" w:space="0" w:color="auto"/>
        <w:left w:val="none" w:sz="0" w:space="0" w:color="auto"/>
        <w:bottom w:val="none" w:sz="0" w:space="0" w:color="auto"/>
        <w:right w:val="none" w:sz="0" w:space="0" w:color="auto"/>
      </w:divBdr>
    </w:div>
    <w:div w:id="579800685">
      <w:bodyDiv w:val="1"/>
      <w:marLeft w:val="0"/>
      <w:marRight w:val="0"/>
      <w:marTop w:val="0"/>
      <w:marBottom w:val="0"/>
      <w:divBdr>
        <w:top w:val="none" w:sz="0" w:space="0" w:color="auto"/>
        <w:left w:val="none" w:sz="0" w:space="0" w:color="auto"/>
        <w:bottom w:val="none" w:sz="0" w:space="0" w:color="auto"/>
        <w:right w:val="none" w:sz="0" w:space="0" w:color="auto"/>
      </w:divBdr>
    </w:div>
    <w:div w:id="753402195">
      <w:bodyDiv w:val="1"/>
      <w:marLeft w:val="0"/>
      <w:marRight w:val="0"/>
      <w:marTop w:val="0"/>
      <w:marBottom w:val="0"/>
      <w:divBdr>
        <w:top w:val="none" w:sz="0" w:space="0" w:color="auto"/>
        <w:left w:val="none" w:sz="0" w:space="0" w:color="auto"/>
        <w:bottom w:val="none" w:sz="0" w:space="0" w:color="auto"/>
        <w:right w:val="none" w:sz="0" w:space="0" w:color="auto"/>
      </w:divBdr>
    </w:div>
    <w:div w:id="98200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c.recruitment@cic.com.na"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1.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67DB0A326ED384D942429C8036FA9EC" ma:contentTypeVersion="32" ma:contentTypeDescription="Create a new document." ma:contentTypeScope="" ma:versionID="4ea2171b0d4b4a83d89499fa03fa3a78">
  <xsd:schema xmlns:xsd="http://www.w3.org/2001/XMLSchema" xmlns:xs="http://www.w3.org/2001/XMLSchema" xmlns:p="http://schemas.microsoft.com/office/2006/metadata/properties" xmlns:ns2="28ed856b-f3c4-4261-91c1-f19d05ca162e" xmlns:ns3="707dafa1-e9e5-42c7-8312-26ad462ae30b" targetNamespace="http://schemas.microsoft.com/office/2006/metadata/properties" ma:root="true" ma:fieldsID="15fae1bbb8a976a5d96efabb5f21012e" ns2:_="" ns3:_="">
    <xsd:import namespace="28ed856b-f3c4-4261-91c1-f19d05ca162e"/>
    <xsd:import namespace="707dafa1-e9e5-42c7-8312-26ad462ae30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2:SharedWithUsers" minOccurs="0"/>
                <xsd:element ref="ns2:SharedWithDetails"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d856b-f3c4-4261-91c1-f19d05ca16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dd79077-2178-4138-8738-b193bfa49411}" ma:internalName="TaxCatchAll" ma:showField="CatchAllData" ma:web="28ed856b-f3c4-4261-91c1-f19d05ca16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7dafa1-e9e5-42c7-8312-26ad462ae30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94c3ac-afd4-4fc8-8f41-c4292f042d49"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8ed856b-f3c4-4261-91c1-f19d05ca162e">PWPAKVVH3HFV-1750226331-57462</_dlc_DocId>
    <_dlc_DocIdUrl xmlns="28ed856b-f3c4-4261-91c1-f19d05ca162e">
      <Url>https://dpworld.sharepoint.com/sites/SSACompanyCIC/_layouts/15/DocIdRedir.aspx?ID=PWPAKVVH3HFV-1750226331-57462</Url>
      <Description>PWPAKVVH3HFV-1750226331-57462</Description>
    </_dlc_DocIdUrl>
    <MediaLengthInSeconds xmlns="707dafa1-e9e5-42c7-8312-26ad462ae30b" xsi:nil="true"/>
    <_dlc_DocIdPersistId xmlns="28ed856b-f3c4-4261-91c1-f19d05ca162e">false</_dlc_DocIdPersistId>
    <SharedWithUsers xmlns="28ed856b-f3c4-4261-91c1-f19d05ca162e">
      <UserInfo>
        <DisplayName/>
        <AccountId xsi:nil="true"/>
        <AccountType/>
      </UserInfo>
    </SharedWithUsers>
    <TaxCatchAll xmlns="28ed856b-f3c4-4261-91c1-f19d05ca162e" xsi:nil="true"/>
    <lcf76f155ced4ddcb4097134ff3c332f xmlns="707dafa1-e9e5-42c7-8312-26ad462ae30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04922-8D0B-4509-A2BC-E79B6119A481}">
  <ds:schemaRefs>
    <ds:schemaRef ds:uri="http://schemas.microsoft.com/sharepoint/events"/>
  </ds:schemaRefs>
</ds:datastoreItem>
</file>

<file path=customXml/itemProps2.xml><?xml version="1.0" encoding="utf-8"?>
<ds:datastoreItem xmlns:ds="http://schemas.openxmlformats.org/officeDocument/2006/customXml" ds:itemID="{9F1B203C-B2D8-4DB0-A934-B6BFFF22E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d856b-f3c4-4261-91c1-f19d05ca162e"/>
    <ds:schemaRef ds:uri="707dafa1-e9e5-42c7-8312-26ad462ae3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CBC34E-BF36-49B6-8BCB-791EDDB66B51}">
  <ds:schemaRefs>
    <ds:schemaRef ds:uri="http://schemas.microsoft.com/office/2006/metadata/properties"/>
    <ds:schemaRef ds:uri="http://schemas.microsoft.com/office/infopath/2007/PartnerControls"/>
    <ds:schemaRef ds:uri="28ed856b-f3c4-4261-91c1-f19d05ca162e"/>
    <ds:schemaRef ds:uri="707dafa1-e9e5-42c7-8312-26ad462ae30b"/>
  </ds:schemaRefs>
</ds:datastoreItem>
</file>

<file path=customXml/itemProps4.xml><?xml version="1.0" encoding="utf-8"?>
<ds:datastoreItem xmlns:ds="http://schemas.openxmlformats.org/officeDocument/2006/customXml" ds:itemID="{CC246DA3-E177-47EE-9C82-1C00BB809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398</Words>
  <Characters>2271</Characters>
  <Application>Microsoft Office Word</Application>
  <DocSecurity>4</DocSecurity>
  <Lines>18</Lines>
  <Paragraphs>5</Paragraphs>
  <ScaleCrop>false</ScaleCrop>
  <Company>Microsoft</Company>
  <LinksUpToDate>false</LinksUpToDate>
  <CharactersWithSpaces>2664</CharactersWithSpaces>
  <SharedDoc>false</SharedDoc>
  <HLinks>
    <vt:vector size="6" baseType="variant">
      <vt:variant>
        <vt:i4>196662</vt:i4>
      </vt:variant>
      <vt:variant>
        <vt:i4>0</vt:i4>
      </vt:variant>
      <vt:variant>
        <vt:i4>0</vt:i4>
      </vt:variant>
      <vt:variant>
        <vt:i4>5</vt:i4>
      </vt:variant>
      <vt:variant>
        <vt:lpwstr>mailto:cic.recruitment@cic.com.na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Katataiza</dc:creator>
  <cp:keywords/>
  <cp:lastModifiedBy>Veruschka Lamberth</cp:lastModifiedBy>
  <cp:revision>33</cp:revision>
  <cp:lastPrinted>2017-01-20T17:12:00Z</cp:lastPrinted>
  <dcterms:created xsi:type="dcterms:W3CDTF">2022-06-06T23:46:00Z</dcterms:created>
  <dcterms:modified xsi:type="dcterms:W3CDTF">2026-05-08T08:00:00Z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0x010100767DB0A326ED384D942429C8036FA9EC</vt:lpwstr>
  </property>
  <property fmtid="{D5CDD505-2E9C-101B-9397-08002B2CF9AE}" pid="3" name="Order">
    <vt:r8>4580200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_dlc_DocIdItemGuid">
    <vt:lpwstr>03c38a65-f474-48c9-973d-794a2003960a</vt:lpwstr>
  </property>
  <property fmtid="{D5CDD505-2E9C-101B-9397-08002B2CF9AE}" pid="8" name="xd_ProgID">
    <vt:lpwstr/>
  </property>
  <property fmtid="{D5CDD505-2E9C-101B-9397-08002B2CF9AE}" pid="9" name="TemplateUrl">
    <vt:lpwstr/>
  </property>
  <property fmtid="{D5CDD505-2E9C-101B-9397-08002B2CF9AE}" pid="10" name="GUID">
    <vt:lpwstr>4555647a-68c9-42ea-a55e-54ecb0bbec3e</vt:lpwstr>
  </property>
  <property fmtid="{D5CDD505-2E9C-101B-9397-08002B2CF9AE}" pid="11" name="xd_Signature">
    <vt:bool>false</vt:bool>
  </property>
  <property fmtid="{D5CDD505-2E9C-101B-9397-08002B2CF9AE}" pid="12" name="MediaServiceImageTags">
    <vt:lpwstr/>
  </property>
</Properties>
</file>